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27" w:rsidRDefault="00EF3227" w:rsidP="00A911E0">
      <w:pPr>
        <w:pStyle w:val="1"/>
        <w:spacing w:before="0" w:beforeAutospacing="0" w:after="0" w:afterAutospacing="0"/>
        <w:jc w:val="both"/>
        <w:rPr>
          <w:sz w:val="30"/>
          <w:szCs w:val="30"/>
        </w:rPr>
      </w:pPr>
      <w:r w:rsidRPr="00EF3227">
        <w:rPr>
          <w:sz w:val="30"/>
          <w:szCs w:val="30"/>
        </w:rPr>
        <w:t>О разъяснении порядка уплаты арендной платы и задолженности по арендной плате в связи с установлением с 1 апреля 2026 г. базовой арендной величины в размере 20 рублей 3 копеек</w:t>
      </w:r>
    </w:p>
    <w:p w:rsidR="00EF3227" w:rsidRPr="00EF3227" w:rsidRDefault="00EF3227" w:rsidP="00EF3227">
      <w:pPr>
        <w:pStyle w:val="1"/>
        <w:spacing w:before="0" w:beforeAutospacing="0" w:after="0" w:afterAutospacing="0"/>
        <w:ind w:firstLine="709"/>
        <w:rPr>
          <w:sz w:val="30"/>
          <w:szCs w:val="30"/>
        </w:rPr>
      </w:pP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Подпунктом 1.1 пункта 1 Указа Президента Республики Беларусь от 16 мая 2023 г. № 138 ”Об аренде и безвозмездном пользовании имуществом“ (далее – Указ № 138) установлено, что при сдаче в аренду недвижимого имущества, находящегося в государственной собственности, а также в собственности хозяйственных обществ, в уставных фондах которых более 50% акций (долей) находится в собственности Беларуси и (или) ее административно-территориальных единиц, размер арендной платы определяется на основании базовой арендной величины, если иное не установлено Указом № 138</w:t>
      </w:r>
      <w:r>
        <w:rPr>
          <w:rFonts w:ascii="Times New Roman" w:hAnsi="Times New Roman" w:cs="Times New Roman"/>
          <w:sz w:val="30"/>
          <w:szCs w:val="30"/>
        </w:rPr>
        <w:t>, в предусмотренном им порядке.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Размер базовой арендной величины устанавливается ежегодно Советом Министров Республики Беларусь с учетом изменения индекса потребительских цен за предыдущий год по отношению к предшествующему и применяется с 1 апреля года, в котором он установлен.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До 1 апреля 2026 г. действует базовая арендная величина в размере 18 рублей 77 копеек, установленная постановлением Совета Министров Республики Беларусь от 19 марта 2025 г. № </w:t>
      </w:r>
      <w:proofErr w:type="gramStart"/>
      <w:r w:rsidRPr="00EF3227">
        <w:rPr>
          <w:rFonts w:ascii="Times New Roman" w:hAnsi="Times New Roman" w:cs="Times New Roman"/>
          <w:sz w:val="30"/>
          <w:szCs w:val="30"/>
        </w:rPr>
        <w:t>158 ”Об</w:t>
      </w:r>
      <w:proofErr w:type="gramEnd"/>
      <w:r w:rsidRPr="00EF3227">
        <w:rPr>
          <w:rFonts w:ascii="Times New Roman" w:hAnsi="Times New Roman" w:cs="Times New Roman"/>
          <w:sz w:val="30"/>
          <w:szCs w:val="30"/>
        </w:rPr>
        <w:t xml:space="preserve"> установлении разм</w:t>
      </w:r>
      <w:r>
        <w:rPr>
          <w:rFonts w:ascii="Times New Roman" w:hAnsi="Times New Roman" w:cs="Times New Roman"/>
          <w:sz w:val="30"/>
          <w:szCs w:val="30"/>
        </w:rPr>
        <w:t>ера базовой арендной величины“.</w:t>
      </w:r>
    </w:p>
    <w:p w:rsid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С 1 апреля 2026 г. в соответствии с постановлением Совета Министров Республики Беларусь от 28 марта 2026 г. № </w:t>
      </w:r>
      <w:proofErr w:type="gramStart"/>
      <w:r w:rsidRPr="00EF3227">
        <w:rPr>
          <w:rFonts w:ascii="Times New Roman" w:hAnsi="Times New Roman" w:cs="Times New Roman"/>
          <w:sz w:val="30"/>
          <w:szCs w:val="30"/>
        </w:rPr>
        <w:t>142 ”Об</w:t>
      </w:r>
      <w:proofErr w:type="gramEnd"/>
      <w:r w:rsidRPr="00EF3227">
        <w:rPr>
          <w:rFonts w:ascii="Times New Roman" w:hAnsi="Times New Roman" w:cs="Times New Roman"/>
          <w:sz w:val="30"/>
          <w:szCs w:val="30"/>
        </w:rPr>
        <w:t xml:space="preserve"> установлении размера базовой арендной величины“ размер базовой арендной величины с учетом изменения индекса потребительских цен за предыдущий год по отношению к предшествующему составит 20 рублей 3 копейки.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i/>
          <w:iCs/>
          <w:sz w:val="30"/>
          <w:szCs w:val="30"/>
        </w:rPr>
        <w:t>Справочно.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F3227">
        <w:rPr>
          <w:rFonts w:ascii="Times New Roman" w:hAnsi="Times New Roman" w:cs="Times New Roman"/>
          <w:i/>
          <w:iCs/>
          <w:sz w:val="30"/>
          <w:szCs w:val="30"/>
        </w:rPr>
        <w:t xml:space="preserve">По данным Национального статистического комитета индекс потребительских цен за 2025 год по отношению к 2024 году составил 106,7%. С учетом данного индекса базовая арендная величина на 1 апреля 2026 года составляет 20 рублей 3 копейки (18,77 × 106,7% = 20,02759 ≈ 20,03). 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Согласно пункту 2 Положения о порядке определения размера арендной платы при сдаче в аренду недвижимого имущества, утвержденного Указом № 138 (далее – Положение), арендная плата при сдаче в аренду недвижимого имущества уплачивается в белорусских рублях исходя из размера базовой арендной величины, установленной на день оплаты, если </w:t>
      </w:r>
      <w:r>
        <w:rPr>
          <w:rFonts w:ascii="Times New Roman" w:hAnsi="Times New Roman" w:cs="Times New Roman"/>
          <w:sz w:val="30"/>
          <w:szCs w:val="30"/>
        </w:rPr>
        <w:t>иное не установлено Положением.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Учитывая изложенное, Госкомимущество разъясняет, что по договорам аренды недвижимого имущества, находящегося в государственной собственности и собственности хозяйственных обществ, в уставных фондах которых более 50% акций (долей) находится в </w:t>
      </w:r>
      <w:r w:rsidRPr="00EF3227">
        <w:rPr>
          <w:rFonts w:ascii="Times New Roman" w:hAnsi="Times New Roman" w:cs="Times New Roman"/>
          <w:sz w:val="30"/>
          <w:szCs w:val="30"/>
        </w:rPr>
        <w:lastRenderedPageBreak/>
        <w:t>собственности Беларуси и (или) ее админист</w:t>
      </w:r>
      <w:r>
        <w:rPr>
          <w:rFonts w:ascii="Times New Roman" w:hAnsi="Times New Roman" w:cs="Times New Roman"/>
          <w:sz w:val="30"/>
          <w:szCs w:val="30"/>
        </w:rPr>
        <w:t>ративно-территориальных единиц: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- арендная плата за март 2026 года, а также задолженность по арендной плате, уплачиваемые до 31 марта 2026 года, определяется исходя из базовой арендной величины 18 рублей 77 копеек; 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- арендная плата, включая арендную плату за март 2026 года, а также задолженность по арендной плате, уплачиваемые после 31 марта 2026 года и по 31 марта 2027 года, определяется исходя из базовой арендно</w:t>
      </w:r>
      <w:r>
        <w:rPr>
          <w:rFonts w:ascii="Times New Roman" w:hAnsi="Times New Roman" w:cs="Times New Roman"/>
          <w:sz w:val="30"/>
          <w:szCs w:val="30"/>
        </w:rPr>
        <w:t>й величины 20 рублей 3 копейки;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- арендная плата, уплаченная до 31 марта 2026 г. по предоплате за период с 1 апреля 2026 г. исходя из базовой арендной величины 18 рублей 77 копеек подлежит доплате, исходя из базовой арендно</w:t>
      </w:r>
      <w:r>
        <w:rPr>
          <w:rFonts w:ascii="Times New Roman" w:hAnsi="Times New Roman" w:cs="Times New Roman"/>
          <w:sz w:val="30"/>
          <w:szCs w:val="30"/>
        </w:rPr>
        <w:t>й величины 20 рублей 3 копейки.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Размер арендной платы может быть снижен арендодателями </w:t>
      </w:r>
      <w:proofErr w:type="gramStart"/>
      <w:r w:rsidRPr="00EF3227">
        <w:rPr>
          <w:rFonts w:ascii="Times New Roman" w:hAnsi="Times New Roman" w:cs="Times New Roman"/>
          <w:sz w:val="30"/>
          <w:szCs w:val="30"/>
        </w:rPr>
        <w:t>путем применения</w:t>
      </w:r>
      <w:proofErr w:type="gramEnd"/>
      <w:r w:rsidRPr="00EF3227">
        <w:rPr>
          <w:rFonts w:ascii="Times New Roman" w:hAnsi="Times New Roman" w:cs="Times New Roman"/>
          <w:sz w:val="30"/>
          <w:szCs w:val="30"/>
        </w:rPr>
        <w:t xml:space="preserve"> предусмотренного Указом № 138 коэффициента спроса в минимальном размере (0,3) либо путем снижения арендодателем процента рентабельности (в случае определения размера арендной платы в соответствии</w:t>
      </w:r>
      <w:r>
        <w:rPr>
          <w:rFonts w:ascii="Times New Roman" w:hAnsi="Times New Roman" w:cs="Times New Roman"/>
          <w:sz w:val="30"/>
          <w:szCs w:val="30"/>
        </w:rPr>
        <w:t xml:space="preserve"> с пунктами 10 и 11 Положения).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i/>
          <w:iCs/>
          <w:sz w:val="30"/>
          <w:szCs w:val="30"/>
        </w:rPr>
        <w:t>Справочно.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EF3227">
        <w:rPr>
          <w:rFonts w:ascii="Times New Roman" w:hAnsi="Times New Roman" w:cs="Times New Roman"/>
          <w:i/>
          <w:iCs/>
          <w:sz w:val="30"/>
          <w:szCs w:val="30"/>
        </w:rPr>
        <w:t>Согласно Положению при расчете ставки арендной платы к базовой ставке применяются коэффициенты, в том числе коэффициент спроса от 0,3 до 3 включительно, устанавливаемый арендодателем в зависимости от спроса на недвижимое имущество, его технического состояния, а также коммерческой выгоды от сдачи в аренду и (или) использования арендуемого имущества по согласованию с государственными органами и организациями, в состав (систему) которых входит арендодатель, если ими установлена обязательность такого согласования, за исключением случаев сдачи в аренду торговых площадей отечественным производителям для реализации продукции собственного производства либо размещения фирменного магазина отечественного производителя, к которым в соответствии с частью второй подпункта 7.2 пункта 7 Положения применяется коэффициент спро</w:t>
      </w:r>
      <w:r>
        <w:rPr>
          <w:rFonts w:ascii="Times New Roman" w:hAnsi="Times New Roman" w:cs="Times New Roman"/>
          <w:i/>
          <w:iCs/>
          <w:sz w:val="30"/>
          <w:szCs w:val="30"/>
        </w:rPr>
        <w:t>са в размере, не превышающем 1.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 xml:space="preserve">Изменение установленного в договоре аренды недвижимого имущества коэффициента спроса осуществляется по соглашению сторон и по согласованию с государственными органами и организациями, если коэффициент спроса устанавливался с их согласия. </w:t>
      </w:r>
    </w:p>
    <w:p w:rsidR="00EF3227" w:rsidRPr="00EF3227" w:rsidRDefault="00EF3227" w:rsidP="00EF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EF3227" w:rsidRPr="00EF3227" w:rsidRDefault="00EF3227" w:rsidP="00EF322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F3227">
        <w:rPr>
          <w:rFonts w:ascii="Times New Roman" w:hAnsi="Times New Roman" w:cs="Times New Roman"/>
          <w:sz w:val="30"/>
          <w:szCs w:val="30"/>
        </w:rPr>
        <w:t>Вы можете найти эту страницу по следующему адресу:</w:t>
      </w:r>
      <w:r w:rsidRPr="00EF3227">
        <w:rPr>
          <w:rFonts w:ascii="Times New Roman" w:hAnsi="Times New Roman" w:cs="Times New Roman"/>
          <w:sz w:val="30"/>
          <w:szCs w:val="30"/>
        </w:rPr>
        <w:br/>
      </w:r>
      <w:hyperlink r:id="rId4" w:tooltip="https://www.gki.gov.by/ru/questions_answers-arenda/view/o-razjjasnenii-porjadka-uplaty-arendnoj-platy-i-zadolzhennosti-po-arendnoj-plate-v-svjazi-s-ustanovleniem-s-13359/" w:history="1">
        <w:r w:rsidRPr="00EF3227">
          <w:rPr>
            <w:rStyle w:val="a3"/>
            <w:rFonts w:ascii="Times New Roman" w:hAnsi="Times New Roman" w:cs="Times New Roman"/>
            <w:sz w:val="30"/>
            <w:szCs w:val="30"/>
          </w:rPr>
          <w:t>https://www.gki.gov.by/ru/questions_answers-arenda/view/o-razjjasnenii-porjadka-uplaty-arendnoj-platy-i-zadolzhennosti-po-arendnoj-plate-v-svjazi-s-ustanovleniem-s-13359/</w:t>
        </w:r>
      </w:hyperlink>
    </w:p>
    <w:p w:rsidR="00BF585E" w:rsidRPr="00EF3227" w:rsidRDefault="00A911E0" w:rsidP="00EF3227"/>
    <w:sectPr w:rsidR="00BF585E" w:rsidRPr="00EF3227" w:rsidSect="00A911E0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17"/>
    <w:rsid w:val="00064079"/>
    <w:rsid w:val="000B482B"/>
    <w:rsid w:val="001E1A20"/>
    <w:rsid w:val="00863817"/>
    <w:rsid w:val="00877DD8"/>
    <w:rsid w:val="009143E9"/>
    <w:rsid w:val="00A551E5"/>
    <w:rsid w:val="00A911E0"/>
    <w:rsid w:val="00EF3227"/>
    <w:rsid w:val="00F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21AF"/>
  <w15:chartTrackingRefBased/>
  <w15:docId w15:val="{51675E38-99A9-4C21-8AE4-B572BFB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3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63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ki.gov.by/ru/questions_answers-arenda/view/o-razjjasnenii-porjadka-uplaty-arendnoj-platy-i-zadolzhennosti-po-arendnoj-plate-v-svjazi-s-ustanovleniem-s-133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Павлушов Александр Сергеевич</dc:creator>
  <cp:keywords/>
  <dc:description/>
  <cp:lastModifiedBy>Борисова Ольга Николаевна</cp:lastModifiedBy>
  <cp:revision>4</cp:revision>
  <dcterms:created xsi:type="dcterms:W3CDTF">2026-04-10T13:33:00Z</dcterms:created>
  <dcterms:modified xsi:type="dcterms:W3CDTF">2026-04-10T14:03:00Z</dcterms:modified>
</cp:coreProperties>
</file>