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043A9" w14:textId="25A338DF" w:rsidR="00CF27AA" w:rsidRPr="007D3302" w:rsidRDefault="00CF27AA" w:rsidP="00971682">
      <w:pPr>
        <w:jc w:val="both"/>
        <w:rPr>
          <w:b/>
        </w:rPr>
      </w:pPr>
      <w:r w:rsidRPr="007D3302">
        <w:rPr>
          <w:b/>
        </w:rPr>
        <w:t xml:space="preserve">Типичные нарушения при </w:t>
      </w:r>
      <w:r w:rsidR="002A5E16" w:rsidRPr="007D3302">
        <w:rPr>
          <w:b/>
        </w:rPr>
        <w:t>учете имущества</w:t>
      </w:r>
      <w:r w:rsidRPr="007D3302">
        <w:rPr>
          <w:b/>
        </w:rPr>
        <w:t xml:space="preserve"> </w:t>
      </w:r>
      <w:r w:rsidR="007D3302" w:rsidRPr="007D3302">
        <w:rPr>
          <w:b/>
        </w:rPr>
        <w:t xml:space="preserve">в </w:t>
      </w:r>
      <w:r w:rsidR="007D3302" w:rsidRPr="007D3302">
        <w:rPr>
          <w:b/>
          <w:spacing w:val="6"/>
        </w:rPr>
        <w:t>Един</w:t>
      </w:r>
      <w:r w:rsidR="007D3302" w:rsidRPr="007D3302">
        <w:rPr>
          <w:b/>
          <w:spacing w:val="6"/>
        </w:rPr>
        <w:t>ом</w:t>
      </w:r>
      <w:r w:rsidR="007D3302" w:rsidRPr="007D3302">
        <w:rPr>
          <w:b/>
          <w:spacing w:val="6"/>
        </w:rPr>
        <w:t xml:space="preserve"> реестр</w:t>
      </w:r>
      <w:r w:rsidR="007D3302" w:rsidRPr="007D3302">
        <w:rPr>
          <w:b/>
          <w:spacing w:val="6"/>
        </w:rPr>
        <w:t>е</w:t>
      </w:r>
      <w:r w:rsidR="007D3302" w:rsidRPr="007D3302">
        <w:rPr>
          <w:b/>
          <w:spacing w:val="6"/>
        </w:rPr>
        <w:t xml:space="preserve"> имущества</w:t>
      </w:r>
    </w:p>
    <w:p w14:paraId="0D808E0D" w14:textId="77777777" w:rsidR="00CF27AA" w:rsidRPr="007D3302" w:rsidRDefault="00CF27AA" w:rsidP="00971682">
      <w:pPr>
        <w:jc w:val="both"/>
        <w:rPr>
          <w:highlight w:val="yellow"/>
        </w:rPr>
      </w:pPr>
    </w:p>
    <w:p w14:paraId="17D65288" w14:textId="77777777" w:rsidR="009E6998" w:rsidRPr="007D3302" w:rsidRDefault="009E6998" w:rsidP="009E6998">
      <w:pPr>
        <w:ind w:firstLine="709"/>
        <w:jc w:val="both"/>
        <w:rPr>
          <w:spacing w:val="6"/>
        </w:rPr>
      </w:pPr>
      <w:r w:rsidRPr="007D3302">
        <w:rPr>
          <w:spacing w:val="6"/>
        </w:rPr>
        <w:t>Порядок формирования и актуализации государственного информационного ресурса «Единый реестр имущества»</w:t>
      </w:r>
      <w:r w:rsidR="006B4C8B" w:rsidRPr="007D3302">
        <w:t xml:space="preserve"> (далее - </w:t>
      </w:r>
      <w:r w:rsidR="006B4C8B" w:rsidRPr="007D3302">
        <w:rPr>
          <w:color w:val="000000" w:themeColor="text1"/>
        </w:rPr>
        <w:t>Единый реестр имущества)</w:t>
      </w:r>
      <w:r w:rsidRPr="007D3302">
        <w:rPr>
          <w:spacing w:val="6"/>
        </w:rPr>
        <w:t>, а также состав включаемых в него сведений определен Положением о порядке формирования и актуализации</w:t>
      </w:r>
      <w:r w:rsidR="006B4C8B" w:rsidRPr="007D3302">
        <w:rPr>
          <w:spacing w:val="6"/>
        </w:rPr>
        <w:t xml:space="preserve"> государственного информационного ресурса «Единый реестр имущества»</w:t>
      </w:r>
      <w:r w:rsidRPr="007D3302">
        <w:rPr>
          <w:spacing w:val="6"/>
        </w:rPr>
        <w:t>, утвержденного постановлением Совета Министров Республики Беларусь от 20 ноября 2020 г. № 667 (далее - Положение № 667).</w:t>
      </w:r>
    </w:p>
    <w:p w14:paraId="1428DBAA" w14:textId="77777777" w:rsidR="00CC2F30" w:rsidRPr="007D3302" w:rsidRDefault="00CC2F30" w:rsidP="00CC53D2">
      <w:pPr>
        <w:ind w:firstLine="709"/>
        <w:jc w:val="both"/>
        <w:rPr>
          <w:rFonts w:eastAsia="Times New Roman"/>
          <w:lang w:eastAsia="ru-RU"/>
        </w:rPr>
      </w:pPr>
      <w:r w:rsidRPr="007D3302">
        <w:rPr>
          <w:rFonts w:eastAsia="Times New Roman"/>
          <w:lang w:eastAsia="ru-RU"/>
        </w:rPr>
        <w:t>Комитет «Гомельоблимущество» как орган</w:t>
      </w:r>
      <w:r w:rsidR="00101DB2" w:rsidRPr="007D3302">
        <w:rPr>
          <w:rFonts w:eastAsia="Times New Roman"/>
          <w:lang w:eastAsia="ru-RU"/>
        </w:rPr>
        <w:t>,</w:t>
      </w:r>
      <w:r w:rsidRPr="007D3302">
        <w:rPr>
          <w:rFonts w:eastAsia="Times New Roman"/>
          <w:lang w:eastAsia="ru-RU"/>
        </w:rPr>
        <w:t xml:space="preserve"> осуществляющий методическое руководство деятельностью</w:t>
      </w:r>
      <w:r w:rsidR="00C901A0" w:rsidRPr="007D3302">
        <w:rPr>
          <w:rFonts w:eastAsia="Times New Roman"/>
          <w:lang w:eastAsia="ru-RU"/>
        </w:rPr>
        <w:t xml:space="preserve"> горрайисполкомов, органов управления облисполкома и </w:t>
      </w:r>
      <w:r w:rsidRPr="007D3302">
        <w:rPr>
          <w:rFonts w:eastAsia="Times New Roman"/>
          <w:lang w:eastAsia="ru-RU"/>
        </w:rPr>
        <w:t xml:space="preserve">организаций по вопросам </w:t>
      </w:r>
      <w:r w:rsidR="00BB3887" w:rsidRPr="007D3302">
        <w:t xml:space="preserve">формирования и актуализации </w:t>
      </w:r>
      <w:r w:rsidR="009E6998" w:rsidRPr="007D3302">
        <w:t>Един</w:t>
      </w:r>
      <w:r w:rsidR="006B4C8B" w:rsidRPr="007D3302">
        <w:t>ого</w:t>
      </w:r>
      <w:r w:rsidR="009E6998" w:rsidRPr="007D3302">
        <w:t xml:space="preserve"> реестр</w:t>
      </w:r>
      <w:r w:rsidR="006B4C8B" w:rsidRPr="007D3302">
        <w:t>а</w:t>
      </w:r>
      <w:r w:rsidR="009E6998" w:rsidRPr="007D3302">
        <w:t xml:space="preserve"> имущества</w:t>
      </w:r>
      <w:r w:rsidR="00C901A0" w:rsidRPr="007D3302">
        <w:rPr>
          <w:rFonts w:eastAsia="Times New Roman"/>
          <w:lang w:eastAsia="ru-RU"/>
        </w:rPr>
        <w:t>,</w:t>
      </w:r>
      <w:r w:rsidR="00CC53D2" w:rsidRPr="007D3302">
        <w:rPr>
          <w:rFonts w:eastAsia="Times New Roman"/>
          <w:lang w:eastAsia="ru-RU"/>
        </w:rPr>
        <w:t xml:space="preserve"> на постоянной основе осуществляет анализ практики </w:t>
      </w:r>
      <w:r w:rsidR="00BB3887" w:rsidRPr="007D3302">
        <w:rPr>
          <w:rFonts w:eastAsia="Times New Roman"/>
          <w:lang w:eastAsia="ru-RU"/>
        </w:rPr>
        <w:t>соблюдения</w:t>
      </w:r>
      <w:r w:rsidR="00CC53D2" w:rsidRPr="007D3302">
        <w:rPr>
          <w:rFonts w:eastAsia="Times New Roman"/>
          <w:lang w:eastAsia="ru-RU"/>
        </w:rPr>
        <w:t xml:space="preserve"> законодательства Республики Беларусь по </w:t>
      </w:r>
      <w:r w:rsidR="00BB3887" w:rsidRPr="007D3302">
        <w:rPr>
          <w:rFonts w:eastAsia="Times New Roman"/>
          <w:lang w:eastAsia="ru-RU"/>
        </w:rPr>
        <w:t xml:space="preserve">учету </w:t>
      </w:r>
      <w:r w:rsidR="00101DB2" w:rsidRPr="007D3302">
        <w:rPr>
          <w:rFonts w:eastAsia="Times New Roman"/>
          <w:lang w:eastAsia="ru-RU"/>
        </w:rPr>
        <w:t>государственного имущества,</w:t>
      </w:r>
      <w:r w:rsidR="00CC53D2" w:rsidRPr="007D3302">
        <w:rPr>
          <w:rFonts w:eastAsia="Times New Roman"/>
          <w:lang w:eastAsia="ru-RU"/>
        </w:rPr>
        <w:t xml:space="preserve"> в ходе которого выявля</w:t>
      </w:r>
      <w:r w:rsidR="007B6194" w:rsidRPr="007D3302">
        <w:rPr>
          <w:rFonts w:eastAsia="Times New Roman"/>
          <w:lang w:eastAsia="ru-RU"/>
        </w:rPr>
        <w:t>ю</w:t>
      </w:r>
      <w:r w:rsidR="00CC53D2" w:rsidRPr="007D3302">
        <w:rPr>
          <w:rFonts w:eastAsia="Times New Roman"/>
          <w:lang w:eastAsia="ru-RU"/>
        </w:rPr>
        <w:t xml:space="preserve">тся </w:t>
      </w:r>
      <w:r w:rsidR="007B6194" w:rsidRPr="007D3302">
        <w:rPr>
          <w:rFonts w:eastAsia="Times New Roman"/>
          <w:lang w:eastAsia="ru-RU"/>
        </w:rPr>
        <w:t>нарушения.</w:t>
      </w:r>
    </w:p>
    <w:p w14:paraId="7E7FBB55" w14:textId="77777777" w:rsidR="00CF27AA" w:rsidRPr="007D3302" w:rsidRDefault="007B6194" w:rsidP="002D1A4C">
      <w:pPr>
        <w:ind w:firstLine="709"/>
        <w:jc w:val="both"/>
        <w:rPr>
          <w:rFonts w:eastAsia="Times New Roman"/>
          <w:lang w:eastAsia="ru-RU"/>
        </w:rPr>
      </w:pPr>
      <w:r w:rsidRPr="007D3302">
        <w:rPr>
          <w:rFonts w:eastAsia="Times New Roman"/>
          <w:lang w:eastAsia="ru-RU"/>
        </w:rPr>
        <w:t>Н</w:t>
      </w:r>
      <w:r w:rsidR="00CF27AA" w:rsidRPr="007D3302">
        <w:rPr>
          <w:rFonts w:eastAsia="Times New Roman"/>
          <w:lang w:eastAsia="ru-RU"/>
        </w:rPr>
        <w:t xml:space="preserve">аиболее распространенными со стороны </w:t>
      </w:r>
      <w:r w:rsidR="0004283D" w:rsidRPr="007D3302">
        <w:rPr>
          <w:rFonts w:eastAsia="Times New Roman"/>
          <w:lang w:eastAsia="ru-RU"/>
        </w:rPr>
        <w:t>субъектов Единого</w:t>
      </w:r>
      <w:r w:rsidR="00A0067E" w:rsidRPr="007D3302">
        <w:t xml:space="preserve"> реестра имущества</w:t>
      </w:r>
      <w:r w:rsidR="009E6998" w:rsidRPr="007D3302">
        <w:rPr>
          <w:rFonts w:eastAsia="Times New Roman"/>
          <w:lang w:eastAsia="ru-RU"/>
        </w:rPr>
        <w:t xml:space="preserve"> являются </w:t>
      </w:r>
      <w:r w:rsidR="00D2390D" w:rsidRPr="007D3302">
        <w:rPr>
          <w:rFonts w:eastAsia="Times New Roman"/>
          <w:lang w:eastAsia="ru-RU"/>
        </w:rPr>
        <w:t xml:space="preserve">следующие </w:t>
      </w:r>
      <w:r w:rsidR="009E6998" w:rsidRPr="007D3302">
        <w:rPr>
          <w:rFonts w:eastAsia="Times New Roman"/>
          <w:lang w:eastAsia="ru-RU"/>
        </w:rPr>
        <w:t>нарушения</w:t>
      </w:r>
      <w:r w:rsidR="00CF27AA" w:rsidRPr="007D3302">
        <w:rPr>
          <w:rFonts w:eastAsia="Times New Roman"/>
          <w:lang w:eastAsia="ru-RU"/>
        </w:rPr>
        <w:t>:</w:t>
      </w:r>
    </w:p>
    <w:p w14:paraId="05429D06" w14:textId="77777777" w:rsidR="00965FCD" w:rsidRPr="007D3302" w:rsidRDefault="00965FCD" w:rsidP="006B4C8B">
      <w:pPr>
        <w:ind w:firstLine="709"/>
        <w:jc w:val="both"/>
        <w:rPr>
          <w:spacing w:val="6"/>
        </w:rPr>
      </w:pPr>
      <w:r w:rsidRPr="007D3302">
        <w:rPr>
          <w:bCs/>
          <w:spacing w:val="6"/>
        </w:rPr>
        <w:t>несвоевременн</w:t>
      </w:r>
      <w:r w:rsidR="009E6998" w:rsidRPr="007D3302">
        <w:rPr>
          <w:bCs/>
          <w:spacing w:val="6"/>
        </w:rPr>
        <w:t>ая</w:t>
      </w:r>
      <w:r w:rsidRPr="007D3302">
        <w:rPr>
          <w:bCs/>
          <w:spacing w:val="6"/>
        </w:rPr>
        <w:t xml:space="preserve"> (</w:t>
      </w:r>
      <w:r w:rsidR="00D2390D" w:rsidRPr="007D3302">
        <w:rPr>
          <w:bCs/>
          <w:spacing w:val="6"/>
        </w:rPr>
        <w:t xml:space="preserve">в нарушение установленного срока - </w:t>
      </w:r>
      <w:r w:rsidRPr="007D3302">
        <w:rPr>
          <w:bCs/>
          <w:spacing w:val="6"/>
        </w:rPr>
        <w:t>в течение 15 рабочих дней после изменения соответствующих сведений об имуществе или юридическом лице) актуализация сведений, содержащихся в Едином реестре имущества</w:t>
      </w:r>
      <w:r w:rsidR="00D2390D" w:rsidRPr="007D3302">
        <w:rPr>
          <w:bCs/>
          <w:spacing w:val="6"/>
        </w:rPr>
        <w:t xml:space="preserve">, в том числе </w:t>
      </w:r>
      <w:r w:rsidRPr="007D3302">
        <w:rPr>
          <w:spacing w:val="6"/>
        </w:rPr>
        <w:t>несвоевременно</w:t>
      </w:r>
      <w:r w:rsidR="009E6998" w:rsidRPr="007D3302">
        <w:rPr>
          <w:spacing w:val="6"/>
        </w:rPr>
        <w:t>е</w:t>
      </w:r>
      <w:r w:rsidRPr="007D3302">
        <w:rPr>
          <w:spacing w:val="6"/>
        </w:rPr>
        <w:t xml:space="preserve"> </w:t>
      </w:r>
      <w:r w:rsidR="00D2390D" w:rsidRPr="007D3302">
        <w:rPr>
          <w:spacing w:val="6"/>
        </w:rPr>
        <w:t>внесение сведений об объектах, принятых к бухгалтерскому учету</w:t>
      </w:r>
      <w:r w:rsidR="00650AF1" w:rsidRPr="007D3302">
        <w:rPr>
          <w:spacing w:val="6"/>
        </w:rPr>
        <w:t xml:space="preserve">, </w:t>
      </w:r>
      <w:r w:rsidR="00D2390D" w:rsidRPr="007D3302">
        <w:rPr>
          <w:spacing w:val="6"/>
        </w:rPr>
        <w:t xml:space="preserve">сведений </w:t>
      </w:r>
      <w:r w:rsidR="00CE2FC4" w:rsidRPr="007D3302">
        <w:rPr>
          <w:spacing w:val="6"/>
        </w:rPr>
        <w:t xml:space="preserve">о </w:t>
      </w:r>
      <w:r w:rsidR="00CE2FC4" w:rsidRPr="007D3302">
        <w:rPr>
          <w:rFonts w:eastAsia="Times New Roman"/>
          <w:color w:val="000000"/>
          <w:lang w:eastAsia="ru-RU"/>
        </w:rPr>
        <w:t xml:space="preserve">заселении </w:t>
      </w:r>
      <w:r w:rsidR="00CE2FC4" w:rsidRPr="007D3302">
        <w:rPr>
          <w:rFonts w:eastAsia="Times New Roman"/>
          <w:color w:val="000000"/>
          <w:lang w:eastAsia="ru-RU"/>
        </w:rPr>
        <w:br/>
        <w:t>(не заселении) жилых объектов,</w:t>
      </w:r>
      <w:r w:rsidR="00CE2FC4" w:rsidRPr="007D3302">
        <w:rPr>
          <w:spacing w:val="6"/>
        </w:rPr>
        <w:t xml:space="preserve"> </w:t>
      </w:r>
      <w:r w:rsidR="00D2390D" w:rsidRPr="007D3302">
        <w:rPr>
          <w:spacing w:val="6"/>
        </w:rPr>
        <w:t xml:space="preserve">об учредительных документах </w:t>
      </w:r>
      <w:r w:rsidR="00650AF1" w:rsidRPr="007D3302">
        <w:rPr>
          <w:spacing w:val="6"/>
        </w:rPr>
        <w:t xml:space="preserve">и </w:t>
      </w:r>
      <w:r w:rsidRPr="007D3302">
        <w:rPr>
          <w:spacing w:val="6"/>
        </w:rPr>
        <w:t>исключен</w:t>
      </w:r>
      <w:r w:rsidR="009E6998" w:rsidRPr="007D3302">
        <w:rPr>
          <w:spacing w:val="6"/>
        </w:rPr>
        <w:t>ие</w:t>
      </w:r>
      <w:r w:rsidRPr="007D3302">
        <w:rPr>
          <w:spacing w:val="6"/>
        </w:rPr>
        <w:t xml:space="preserve"> сведени</w:t>
      </w:r>
      <w:r w:rsidR="009E6998" w:rsidRPr="007D3302">
        <w:rPr>
          <w:spacing w:val="6"/>
        </w:rPr>
        <w:t>й</w:t>
      </w:r>
      <w:r w:rsidRPr="007D3302">
        <w:rPr>
          <w:spacing w:val="6"/>
        </w:rPr>
        <w:t xml:space="preserve"> о выбывших </w:t>
      </w:r>
      <w:r w:rsidR="00CE2FC4" w:rsidRPr="007D3302">
        <w:rPr>
          <w:spacing w:val="6"/>
        </w:rPr>
        <w:t xml:space="preserve">(списанных, проданных, переданных) </w:t>
      </w:r>
      <w:r w:rsidRPr="007D3302">
        <w:rPr>
          <w:spacing w:val="6"/>
        </w:rPr>
        <w:t>объектах</w:t>
      </w:r>
      <w:r w:rsidR="008B662F" w:rsidRPr="007D3302">
        <w:rPr>
          <w:rFonts w:eastAsia="Times New Roman"/>
          <w:color w:val="000000"/>
          <w:lang w:eastAsia="ru-RU"/>
        </w:rPr>
        <w:t xml:space="preserve"> с размещением в виде сканированных документов решений горрайисполкомов (приказов предприятий) по выбывшим объектам и изъятым земельным участкам</w:t>
      </w:r>
      <w:r w:rsidRPr="007D3302">
        <w:rPr>
          <w:spacing w:val="6"/>
        </w:rPr>
        <w:t>;</w:t>
      </w:r>
    </w:p>
    <w:p w14:paraId="678EAD71" w14:textId="77777777" w:rsidR="001025F7" w:rsidRPr="007D3302" w:rsidRDefault="001025F7" w:rsidP="009E6998">
      <w:pPr>
        <w:ind w:firstLine="709"/>
        <w:jc w:val="both"/>
        <w:rPr>
          <w:spacing w:val="6"/>
        </w:rPr>
      </w:pPr>
      <w:r w:rsidRPr="007D3302">
        <w:rPr>
          <w:spacing w:val="6"/>
        </w:rPr>
        <w:t>отсутств</w:t>
      </w:r>
      <w:r w:rsidR="009E6998" w:rsidRPr="007D3302">
        <w:rPr>
          <w:spacing w:val="6"/>
        </w:rPr>
        <w:t>ие</w:t>
      </w:r>
      <w:r w:rsidRPr="007D3302">
        <w:rPr>
          <w:spacing w:val="6"/>
        </w:rPr>
        <w:t xml:space="preserve"> </w:t>
      </w:r>
      <w:r w:rsidR="00824852" w:rsidRPr="007D3302">
        <w:rPr>
          <w:spacing w:val="6"/>
        </w:rPr>
        <w:t>сведени</w:t>
      </w:r>
      <w:r w:rsidR="009E6998" w:rsidRPr="007D3302">
        <w:rPr>
          <w:spacing w:val="6"/>
        </w:rPr>
        <w:t>й</w:t>
      </w:r>
      <w:r w:rsidR="00824852" w:rsidRPr="007D3302">
        <w:rPr>
          <w:spacing w:val="6"/>
        </w:rPr>
        <w:t xml:space="preserve"> о</w:t>
      </w:r>
      <w:r w:rsidR="006C4777" w:rsidRPr="007D3302">
        <w:rPr>
          <w:spacing w:val="6"/>
        </w:rPr>
        <w:t>б</w:t>
      </w:r>
      <w:r w:rsidR="00824852" w:rsidRPr="007D3302">
        <w:rPr>
          <w:spacing w:val="6"/>
        </w:rPr>
        <w:t xml:space="preserve"> объектах недвижимости, числящихся на бухгалтерском учете предприятия, </w:t>
      </w:r>
      <w:r w:rsidR="009E6998" w:rsidRPr="007D3302">
        <w:rPr>
          <w:spacing w:val="6"/>
        </w:rPr>
        <w:t>в том числе</w:t>
      </w:r>
      <w:r w:rsidRPr="007D3302">
        <w:rPr>
          <w:spacing w:val="6"/>
        </w:rPr>
        <w:t xml:space="preserve"> о зарегистрированных земельных участках, находящихся в пользовании </w:t>
      </w:r>
      <w:r w:rsidR="009E6998" w:rsidRPr="007D3302">
        <w:rPr>
          <w:spacing w:val="6"/>
        </w:rPr>
        <w:t>юридического лица</w:t>
      </w:r>
      <w:r w:rsidRPr="007D3302">
        <w:rPr>
          <w:spacing w:val="6"/>
        </w:rPr>
        <w:t>;</w:t>
      </w:r>
    </w:p>
    <w:p w14:paraId="67A0C614" w14:textId="77777777" w:rsidR="0075620A" w:rsidRPr="007D3302" w:rsidRDefault="0075620A" w:rsidP="009E6998">
      <w:pPr>
        <w:ind w:firstLine="709"/>
        <w:jc w:val="both"/>
        <w:rPr>
          <w:spacing w:val="6"/>
        </w:rPr>
      </w:pPr>
      <w:r w:rsidRPr="007D3302">
        <w:rPr>
          <w:spacing w:val="6"/>
        </w:rPr>
        <w:t xml:space="preserve">не внесение </w:t>
      </w:r>
      <w:r w:rsidRPr="007D3302">
        <w:rPr>
          <w:rFonts w:eastAsia="Times New Roman"/>
          <w:color w:val="000000"/>
          <w:lang w:eastAsia="ru-RU"/>
        </w:rPr>
        <w:t xml:space="preserve">в </w:t>
      </w:r>
      <w:r w:rsidRPr="007D3302">
        <w:t xml:space="preserve">Единый реестр имущества </w:t>
      </w:r>
      <w:r w:rsidRPr="007D3302">
        <w:rPr>
          <w:spacing w:val="6"/>
        </w:rPr>
        <w:t xml:space="preserve">сведений о заключенных договорах аренды, безвозмездного пользования, </w:t>
      </w:r>
      <w:r w:rsidRPr="007D3302">
        <w:rPr>
          <w:color w:val="212529"/>
          <w:shd w:val="clear" w:color="auto" w:fill="FFFFFF"/>
        </w:rPr>
        <w:t>купли-продажи государственного недвижимого имущества</w:t>
      </w:r>
      <w:r w:rsidRPr="007D3302">
        <w:rPr>
          <w:spacing w:val="6"/>
        </w:rPr>
        <w:t xml:space="preserve">, найма </w:t>
      </w:r>
      <w:r w:rsidRPr="007D3302">
        <w:rPr>
          <w:lang w:val="x-none"/>
        </w:rPr>
        <w:t>государственного арендного жилья</w:t>
      </w:r>
      <w:r w:rsidRPr="007D3302">
        <w:rPr>
          <w:spacing w:val="6"/>
        </w:rPr>
        <w:t xml:space="preserve">; </w:t>
      </w:r>
    </w:p>
    <w:p w14:paraId="1DDBDB0A" w14:textId="77777777" w:rsidR="00965FCD" w:rsidRPr="007D3302" w:rsidRDefault="00650AF1" w:rsidP="006B4C8B">
      <w:pPr>
        <w:ind w:firstLine="709"/>
        <w:jc w:val="both"/>
      </w:pPr>
      <w:r w:rsidRPr="007D3302">
        <w:rPr>
          <w:spacing w:val="6"/>
        </w:rPr>
        <w:t xml:space="preserve">не осуществление </w:t>
      </w:r>
      <w:r w:rsidR="006B4C8B" w:rsidRPr="007D3302">
        <w:rPr>
          <w:spacing w:val="6"/>
        </w:rPr>
        <w:t>ежеквартально</w:t>
      </w:r>
      <w:r w:rsidRPr="007D3302">
        <w:rPr>
          <w:spacing w:val="6"/>
        </w:rPr>
        <w:t>й</w:t>
      </w:r>
      <w:r w:rsidR="006B4C8B" w:rsidRPr="007D3302">
        <w:rPr>
          <w:spacing w:val="6"/>
        </w:rPr>
        <w:t xml:space="preserve"> до 28-го числа месяца, следующего за отчетным периодом</w:t>
      </w:r>
      <w:r w:rsidR="003F5E02" w:rsidRPr="007D3302">
        <w:rPr>
          <w:spacing w:val="6"/>
        </w:rPr>
        <w:t>,</w:t>
      </w:r>
      <w:r w:rsidR="006B4C8B" w:rsidRPr="007D3302">
        <w:rPr>
          <w:spacing w:val="6"/>
        </w:rPr>
        <w:t xml:space="preserve"> </w:t>
      </w:r>
      <w:r w:rsidRPr="007D3302">
        <w:rPr>
          <w:spacing w:val="6"/>
        </w:rPr>
        <w:t>а</w:t>
      </w:r>
      <w:r w:rsidR="006B4C8B" w:rsidRPr="007D3302">
        <w:rPr>
          <w:spacing w:val="6"/>
        </w:rPr>
        <w:t>ктуализ</w:t>
      </w:r>
      <w:r w:rsidRPr="007D3302">
        <w:rPr>
          <w:spacing w:val="6"/>
        </w:rPr>
        <w:t>ации</w:t>
      </w:r>
      <w:r w:rsidR="006B4C8B" w:rsidRPr="007D3302">
        <w:rPr>
          <w:spacing w:val="6"/>
        </w:rPr>
        <w:t xml:space="preserve"> </w:t>
      </w:r>
      <w:r w:rsidR="006C4777" w:rsidRPr="007D3302">
        <w:rPr>
          <w:spacing w:val="6"/>
        </w:rPr>
        <w:t>и</w:t>
      </w:r>
      <w:r w:rsidR="00824852" w:rsidRPr="007D3302">
        <w:rPr>
          <w:spacing w:val="6"/>
        </w:rPr>
        <w:t>нформаци</w:t>
      </w:r>
      <w:r w:rsidRPr="007D3302">
        <w:rPr>
          <w:spacing w:val="6"/>
        </w:rPr>
        <w:t>и</w:t>
      </w:r>
      <w:r w:rsidR="00824852" w:rsidRPr="007D3302">
        <w:rPr>
          <w:spacing w:val="6"/>
        </w:rPr>
        <w:t xml:space="preserve"> о договорах </w:t>
      </w:r>
      <w:r w:rsidR="00895B50" w:rsidRPr="007D3302">
        <w:rPr>
          <w:spacing w:val="6"/>
        </w:rPr>
        <w:t xml:space="preserve">аренды и договорах </w:t>
      </w:r>
      <w:r w:rsidR="00824852" w:rsidRPr="007D3302">
        <w:rPr>
          <w:spacing w:val="6"/>
        </w:rPr>
        <w:t>найма жилищного фонда</w:t>
      </w:r>
      <w:r w:rsidR="006B4C8B" w:rsidRPr="007D3302">
        <w:rPr>
          <w:spacing w:val="6"/>
        </w:rPr>
        <w:t xml:space="preserve">, в том числе </w:t>
      </w:r>
      <w:r w:rsidR="001025F7" w:rsidRPr="007D3302">
        <w:rPr>
          <w:spacing w:val="6"/>
        </w:rPr>
        <w:t>об</w:t>
      </w:r>
      <w:r w:rsidR="006B4C8B" w:rsidRPr="007D3302">
        <w:rPr>
          <w:spacing w:val="6"/>
        </w:rPr>
        <w:t xml:space="preserve"> их окончании или продлении,</w:t>
      </w:r>
      <w:r w:rsidR="001025F7" w:rsidRPr="007D3302">
        <w:rPr>
          <w:spacing w:val="6"/>
        </w:rPr>
        <w:t xml:space="preserve"> условиях и платежах по </w:t>
      </w:r>
      <w:r w:rsidR="00895B50" w:rsidRPr="007D3302">
        <w:rPr>
          <w:spacing w:val="6"/>
        </w:rPr>
        <w:t>ним</w:t>
      </w:r>
      <w:r w:rsidR="00CE2FC4" w:rsidRPr="007D3302">
        <w:rPr>
          <w:spacing w:val="6"/>
        </w:rPr>
        <w:t>;</w:t>
      </w:r>
    </w:p>
    <w:p w14:paraId="166EC615" w14:textId="77777777" w:rsidR="00CE2FC4" w:rsidRPr="007D3302" w:rsidRDefault="00CE2FC4" w:rsidP="00CE2FC4">
      <w:pPr>
        <w:shd w:val="clear" w:color="auto" w:fill="FFFFFF"/>
        <w:spacing w:line="260" w:lineRule="atLeast"/>
        <w:ind w:right="17" w:firstLine="709"/>
        <w:jc w:val="both"/>
        <w:rPr>
          <w:rFonts w:eastAsia="Times New Roman"/>
          <w:lang w:eastAsia="ru-RU"/>
        </w:rPr>
      </w:pPr>
      <w:r w:rsidRPr="007D3302">
        <w:rPr>
          <w:rFonts w:eastAsia="Times New Roman"/>
          <w:color w:val="000000"/>
          <w:lang w:eastAsia="ru-RU"/>
        </w:rPr>
        <w:t>включение</w:t>
      </w:r>
      <w:r w:rsidR="003F5E02" w:rsidRPr="007D3302">
        <w:rPr>
          <w:rFonts w:eastAsia="Times New Roman"/>
          <w:color w:val="000000"/>
          <w:lang w:eastAsia="ru-RU"/>
        </w:rPr>
        <w:t xml:space="preserve"> в </w:t>
      </w:r>
      <w:r w:rsidR="003F5E02" w:rsidRPr="007D3302">
        <w:t>Единый реестр имущества сведений об</w:t>
      </w:r>
      <w:r w:rsidRPr="007D3302">
        <w:rPr>
          <w:rFonts w:eastAsia="Times New Roman"/>
          <w:color w:val="000000"/>
          <w:lang w:eastAsia="ru-RU"/>
        </w:rPr>
        <w:t xml:space="preserve"> объект</w:t>
      </w:r>
      <w:r w:rsidR="003F5E02" w:rsidRPr="007D3302">
        <w:rPr>
          <w:rFonts w:eastAsia="Times New Roman"/>
          <w:color w:val="000000"/>
          <w:lang w:eastAsia="ru-RU"/>
        </w:rPr>
        <w:t>ах</w:t>
      </w:r>
      <w:r w:rsidRPr="007D3302">
        <w:rPr>
          <w:rFonts w:eastAsia="Times New Roman"/>
          <w:color w:val="000000"/>
          <w:lang w:eastAsia="ru-RU"/>
        </w:rPr>
        <w:t xml:space="preserve">, </w:t>
      </w:r>
      <w:r w:rsidR="003F5E02" w:rsidRPr="007D3302">
        <w:rPr>
          <w:rFonts w:eastAsia="Times New Roman"/>
          <w:color w:val="000000"/>
          <w:lang w:eastAsia="ru-RU"/>
        </w:rPr>
        <w:br/>
      </w:r>
      <w:r w:rsidRPr="007D3302">
        <w:rPr>
          <w:rFonts w:eastAsia="Times New Roman"/>
          <w:color w:val="000000"/>
          <w:lang w:eastAsia="ru-RU"/>
        </w:rPr>
        <w:t>не имеющих признаков капитальности, дорог</w:t>
      </w:r>
      <w:r w:rsidR="003F5E02" w:rsidRPr="007D3302">
        <w:rPr>
          <w:rFonts w:eastAsia="Times New Roman"/>
          <w:color w:val="000000"/>
          <w:lang w:eastAsia="ru-RU"/>
        </w:rPr>
        <w:t>ах</w:t>
      </w:r>
      <w:r w:rsidRPr="007D3302">
        <w:rPr>
          <w:rFonts w:eastAsia="Times New Roman"/>
          <w:color w:val="000000"/>
          <w:lang w:eastAsia="ru-RU"/>
        </w:rPr>
        <w:t xml:space="preserve"> общего пользования либо мелиоративных объект</w:t>
      </w:r>
      <w:r w:rsidR="003F5E02" w:rsidRPr="007D3302">
        <w:rPr>
          <w:rFonts w:eastAsia="Times New Roman"/>
          <w:color w:val="000000"/>
          <w:lang w:eastAsia="ru-RU"/>
        </w:rPr>
        <w:t>ах</w:t>
      </w:r>
      <w:r w:rsidRPr="007D3302">
        <w:rPr>
          <w:rFonts w:eastAsia="Times New Roman"/>
          <w:color w:val="000000"/>
          <w:lang w:eastAsia="ru-RU"/>
        </w:rPr>
        <w:t xml:space="preserve">, не подлежащих учету в </w:t>
      </w:r>
      <w:r w:rsidRPr="007D3302">
        <w:t>Едином реестре имущества</w:t>
      </w:r>
      <w:r w:rsidRPr="007D3302">
        <w:rPr>
          <w:rFonts w:eastAsia="Times New Roman"/>
          <w:color w:val="000000"/>
          <w:lang w:eastAsia="ru-RU"/>
        </w:rPr>
        <w:t>;</w:t>
      </w:r>
    </w:p>
    <w:p w14:paraId="32B1D6FE" w14:textId="77777777" w:rsidR="00CE2FC4" w:rsidRPr="007D3302" w:rsidRDefault="00CE2FC4" w:rsidP="00CE2FC4">
      <w:pPr>
        <w:shd w:val="clear" w:color="auto" w:fill="FFFFFF"/>
        <w:ind w:right="17" w:firstLine="709"/>
        <w:jc w:val="both"/>
        <w:rPr>
          <w:rFonts w:eastAsia="Times New Roman"/>
          <w:lang w:eastAsia="ru-RU"/>
        </w:rPr>
      </w:pPr>
      <w:r w:rsidRPr="007D3302">
        <w:rPr>
          <w:rFonts w:eastAsia="Times New Roman"/>
          <w:color w:val="000000"/>
          <w:lang w:eastAsia="ru-RU"/>
        </w:rPr>
        <w:lastRenderedPageBreak/>
        <w:t>отсутствие по отдельным объектам инвентарных номеров по бухгалтерскому учету;</w:t>
      </w:r>
    </w:p>
    <w:p w14:paraId="6B918D10" w14:textId="77777777" w:rsidR="0079200F" w:rsidRPr="007D3302" w:rsidRDefault="0079200F" w:rsidP="0079200F">
      <w:pPr>
        <w:ind w:firstLine="709"/>
        <w:jc w:val="both"/>
        <w:rPr>
          <w:rFonts w:eastAsia="Times New Roman"/>
          <w:color w:val="000000"/>
          <w:lang w:eastAsia="ru-RU"/>
        </w:rPr>
      </w:pPr>
      <w:r w:rsidRPr="007D3302">
        <w:rPr>
          <w:rFonts w:eastAsia="Times New Roman"/>
          <w:color w:val="242424"/>
          <w:bdr w:val="none" w:sz="0" w:space="0" w:color="auto" w:frame="1"/>
        </w:rPr>
        <w:t xml:space="preserve">не размещение в </w:t>
      </w:r>
      <w:r w:rsidRPr="007D3302">
        <w:t>Едином реестре имущества</w:t>
      </w:r>
      <w:r w:rsidRPr="007D3302">
        <w:rPr>
          <w:rFonts w:eastAsia="Times New Roman"/>
          <w:color w:val="242424"/>
          <w:bdr w:val="none" w:sz="0" w:space="0" w:color="auto" w:frame="1"/>
        </w:rPr>
        <w:t xml:space="preserve"> фотографии неиспользуемого или неэффективно используемого недвижимого имущества, подлежащего отчуждению либо сдаче в аренду (передаче в безвозмездное пользование);</w:t>
      </w:r>
    </w:p>
    <w:p w14:paraId="49DD80E5" w14:textId="77777777" w:rsidR="00CE2FC4" w:rsidRPr="007D3302" w:rsidRDefault="008B662F" w:rsidP="00CE2FC4">
      <w:pPr>
        <w:shd w:val="clear" w:color="auto" w:fill="FFFFFF"/>
        <w:ind w:right="17" w:firstLine="709"/>
        <w:jc w:val="both"/>
        <w:rPr>
          <w:rFonts w:eastAsia="Times New Roman"/>
          <w:sz w:val="24"/>
          <w:szCs w:val="24"/>
          <w:lang w:eastAsia="ru-RU"/>
        </w:rPr>
      </w:pPr>
      <w:r w:rsidRPr="007D3302">
        <w:rPr>
          <w:rFonts w:eastAsia="Times New Roman"/>
          <w:color w:val="000000"/>
          <w:lang w:eastAsia="ru-RU"/>
        </w:rPr>
        <w:t>не включение</w:t>
      </w:r>
      <w:r w:rsidR="00CE2FC4" w:rsidRPr="007D3302">
        <w:rPr>
          <w:rFonts w:eastAsia="Times New Roman"/>
          <w:color w:val="000000"/>
          <w:lang w:eastAsia="ru-RU"/>
        </w:rPr>
        <w:t xml:space="preserve"> (несвоевременное включение</w:t>
      </w:r>
      <w:r w:rsidR="003F5E02" w:rsidRPr="007D3302">
        <w:rPr>
          <w:rFonts w:eastAsia="Times New Roman"/>
          <w:color w:val="000000"/>
          <w:lang w:eastAsia="ru-RU"/>
        </w:rPr>
        <w:t xml:space="preserve"> и актуализация</w:t>
      </w:r>
      <w:r w:rsidR="00CE2FC4" w:rsidRPr="007D3302">
        <w:rPr>
          <w:rFonts w:eastAsia="Times New Roman"/>
          <w:color w:val="000000"/>
          <w:lang w:eastAsia="ru-RU"/>
        </w:rPr>
        <w:t>) сведений о неиспользуемых площадях</w:t>
      </w:r>
      <w:r w:rsidR="00CE2FC4" w:rsidRPr="007D3302">
        <w:rPr>
          <w:rFonts w:eastAsia="Times New Roman"/>
          <w:color w:val="000000"/>
          <w:sz w:val="24"/>
          <w:szCs w:val="24"/>
          <w:lang w:eastAsia="ru-RU"/>
        </w:rPr>
        <w:t>.</w:t>
      </w:r>
    </w:p>
    <w:p w14:paraId="51A6A230" w14:textId="77777777" w:rsidR="006C4777" w:rsidRPr="007D3302" w:rsidRDefault="00824852" w:rsidP="00FB7075">
      <w:pPr>
        <w:pStyle w:val="1"/>
        <w:shd w:val="clear" w:color="auto" w:fill="auto"/>
        <w:ind w:firstLine="709"/>
        <w:jc w:val="both"/>
        <w:rPr>
          <w:spacing w:val="6"/>
        </w:rPr>
      </w:pPr>
      <w:r w:rsidRPr="007D3302">
        <w:rPr>
          <w:iCs/>
          <w:spacing w:val="6"/>
        </w:rPr>
        <w:t>Таким образом</w:t>
      </w:r>
      <w:bookmarkStart w:id="0" w:name="_GoBack"/>
      <w:bookmarkEnd w:id="0"/>
      <w:r w:rsidRPr="007D3302">
        <w:rPr>
          <w:iCs/>
          <w:spacing w:val="6"/>
        </w:rPr>
        <w:t xml:space="preserve">, </w:t>
      </w:r>
      <w:r w:rsidR="00FB7075" w:rsidRPr="007D3302">
        <w:rPr>
          <w:iCs/>
          <w:spacing w:val="6"/>
        </w:rPr>
        <w:t xml:space="preserve">субъектами </w:t>
      </w:r>
      <w:r w:rsidR="003F5E02" w:rsidRPr="007D3302">
        <w:t>Единого реестра имущества</w:t>
      </w:r>
      <w:r w:rsidRPr="007D3302">
        <w:rPr>
          <w:iCs/>
          <w:spacing w:val="6"/>
        </w:rPr>
        <w:t xml:space="preserve"> наруш</w:t>
      </w:r>
      <w:r w:rsidR="00965FCD" w:rsidRPr="007D3302">
        <w:rPr>
          <w:iCs/>
          <w:spacing w:val="6"/>
        </w:rPr>
        <w:t>аются</w:t>
      </w:r>
      <w:r w:rsidRPr="007D3302">
        <w:rPr>
          <w:iCs/>
          <w:spacing w:val="6"/>
        </w:rPr>
        <w:t xml:space="preserve"> </w:t>
      </w:r>
      <w:r w:rsidR="006C4777" w:rsidRPr="007D3302">
        <w:rPr>
          <w:spacing w:val="6"/>
        </w:rPr>
        <w:t>требования пункта 10</w:t>
      </w:r>
      <w:r w:rsidR="00FB7075" w:rsidRPr="007D3302">
        <w:rPr>
          <w:spacing w:val="6"/>
        </w:rPr>
        <w:t>,</w:t>
      </w:r>
      <w:r w:rsidR="006C4777" w:rsidRPr="007D3302">
        <w:rPr>
          <w:spacing w:val="6"/>
        </w:rPr>
        <w:t xml:space="preserve"> </w:t>
      </w:r>
      <w:r w:rsidR="00FB7075" w:rsidRPr="007D3302">
        <w:rPr>
          <w:spacing w:val="6"/>
        </w:rPr>
        <w:t xml:space="preserve">части первой пункта 13, </w:t>
      </w:r>
      <w:r w:rsidR="00FB7075" w:rsidRPr="007D3302">
        <w:rPr>
          <w:iCs/>
          <w:spacing w:val="6"/>
        </w:rPr>
        <w:t>части первой пункта 14</w:t>
      </w:r>
      <w:r w:rsidR="00396C6F" w:rsidRPr="007D3302">
        <w:rPr>
          <w:iCs/>
          <w:spacing w:val="6"/>
        </w:rPr>
        <w:t>, пункта 15</w:t>
      </w:r>
      <w:r w:rsidR="00FB7075" w:rsidRPr="007D3302">
        <w:rPr>
          <w:spacing w:val="6"/>
        </w:rPr>
        <w:t xml:space="preserve"> </w:t>
      </w:r>
      <w:r w:rsidR="006C4777" w:rsidRPr="007D3302">
        <w:rPr>
          <w:spacing w:val="6"/>
        </w:rPr>
        <w:t>Положения № 667.</w:t>
      </w:r>
    </w:p>
    <w:p w14:paraId="00A8F2D8" w14:textId="77777777" w:rsidR="00824852" w:rsidRPr="007D3302" w:rsidRDefault="00965FCD" w:rsidP="00FB7075">
      <w:pPr>
        <w:tabs>
          <w:tab w:val="left" w:pos="6588"/>
        </w:tabs>
        <w:ind w:firstLine="709"/>
        <w:jc w:val="both"/>
        <w:rPr>
          <w:spacing w:val="6"/>
        </w:rPr>
      </w:pPr>
      <w:r w:rsidRPr="007D3302">
        <w:rPr>
          <w:spacing w:val="6"/>
        </w:rPr>
        <w:t>При этом</w:t>
      </w:r>
      <w:r w:rsidR="00FB7075" w:rsidRPr="007D3302">
        <w:rPr>
          <w:spacing w:val="6"/>
        </w:rPr>
        <w:t xml:space="preserve"> п</w:t>
      </w:r>
      <w:r w:rsidR="00824852" w:rsidRPr="007D3302">
        <w:rPr>
          <w:spacing w:val="6"/>
        </w:rPr>
        <w:t>унктом 18 Положения № 667 предусмотрено, что ответственность за достоверность, полноту и своевременность внесения в Единый реестр имущества сведений, предусмотренных настоящим Положением, несут вносившие в него юридические лица.</w:t>
      </w:r>
    </w:p>
    <w:p w14:paraId="6C78EF0E" w14:textId="32E22640" w:rsidR="00CF27AA" w:rsidRPr="007D3302" w:rsidRDefault="002D1A4C" w:rsidP="002D1A4C">
      <w:pPr>
        <w:ind w:firstLine="709"/>
        <w:jc w:val="both"/>
        <w:rPr>
          <w:rFonts w:eastAsia="Times New Roman"/>
          <w:lang w:eastAsia="ru-RU"/>
        </w:rPr>
      </w:pPr>
      <w:r w:rsidRPr="007D3302">
        <w:rPr>
          <w:rFonts w:eastAsia="Times New Roman"/>
          <w:lang w:eastAsia="ru-RU"/>
        </w:rPr>
        <w:t>Обращаем внимание, что</w:t>
      </w:r>
      <w:r w:rsidR="00CF27AA" w:rsidRPr="007D3302">
        <w:rPr>
          <w:rFonts w:eastAsia="Times New Roman"/>
          <w:lang w:eastAsia="ru-RU"/>
        </w:rPr>
        <w:t> </w:t>
      </w:r>
      <w:r w:rsidR="007D3302" w:rsidRPr="007D3302">
        <w:rPr>
          <w:color w:val="000000"/>
        </w:rPr>
        <w:t xml:space="preserve">нарушение законодательства </w:t>
      </w:r>
      <w:r w:rsidR="007D3302" w:rsidRPr="007D3302">
        <w:rPr>
          <w:rStyle w:val="word-wrapper"/>
          <w:color w:val="242424"/>
          <w:bdr w:val="none" w:sz="0" w:space="0" w:color="auto" w:frame="1"/>
        </w:rPr>
        <w:t>об учете имущества, подлежащего включению в ЕРИ</w:t>
      </w:r>
      <w:r w:rsidR="007D3302" w:rsidRPr="007D3302">
        <w:rPr>
          <w:color w:val="000000"/>
        </w:rPr>
        <w:t xml:space="preserve">, </w:t>
      </w:r>
      <w:r w:rsidRPr="007D3302">
        <w:rPr>
          <w:rFonts w:eastAsia="Times New Roman"/>
          <w:lang w:eastAsia="ru-RU"/>
        </w:rPr>
        <w:t xml:space="preserve">влечет </w:t>
      </w:r>
      <w:r w:rsidR="00CF27AA" w:rsidRPr="007D3302">
        <w:rPr>
          <w:rFonts w:eastAsia="Times New Roman"/>
          <w:lang w:eastAsia="ru-RU"/>
        </w:rPr>
        <w:t>административн</w:t>
      </w:r>
      <w:r w:rsidRPr="007D3302">
        <w:rPr>
          <w:rFonts w:eastAsia="Times New Roman"/>
          <w:lang w:eastAsia="ru-RU"/>
        </w:rPr>
        <w:t>ую</w:t>
      </w:r>
      <w:r w:rsidR="00CF27AA" w:rsidRPr="007D3302">
        <w:rPr>
          <w:rFonts w:eastAsia="Times New Roman"/>
          <w:lang w:eastAsia="ru-RU"/>
        </w:rPr>
        <w:t xml:space="preserve"> ответственность</w:t>
      </w:r>
      <w:r w:rsidR="007B6194" w:rsidRPr="007D3302">
        <w:rPr>
          <w:rFonts w:eastAsia="Times New Roman"/>
          <w:lang w:eastAsia="ru-RU"/>
        </w:rPr>
        <w:t>,</w:t>
      </w:r>
      <w:r w:rsidR="00CF27AA" w:rsidRPr="007D3302">
        <w:rPr>
          <w:rFonts w:eastAsia="Times New Roman"/>
          <w:lang w:eastAsia="ru-RU"/>
        </w:rPr>
        <w:t xml:space="preserve"> </w:t>
      </w:r>
      <w:r w:rsidRPr="007D3302">
        <w:rPr>
          <w:rFonts w:eastAsia="Times New Roman"/>
          <w:lang w:eastAsia="ru-RU"/>
        </w:rPr>
        <w:t xml:space="preserve">предусмотренную </w:t>
      </w:r>
      <w:r w:rsidRPr="007D3302">
        <w:rPr>
          <w:color w:val="000000"/>
        </w:rPr>
        <w:t>частью 1 статьи 24.17 Кодекса Республики Беларусь об административных правонарушениях</w:t>
      </w:r>
      <w:r w:rsidRPr="007D3302">
        <w:rPr>
          <w:rFonts w:eastAsia="Times New Roman"/>
          <w:lang w:eastAsia="ru-RU"/>
        </w:rPr>
        <w:t xml:space="preserve"> </w:t>
      </w:r>
      <w:r w:rsidR="00CF27AA" w:rsidRPr="007D3302">
        <w:rPr>
          <w:rFonts w:eastAsia="Times New Roman"/>
          <w:lang w:eastAsia="ru-RU"/>
        </w:rPr>
        <w:t>– в виде штрафа в размере до 20 базовых величин на физическое лицо, а на юридическое лицо – до 200 базовых величин.</w:t>
      </w:r>
    </w:p>
    <w:p w14:paraId="7677DAD4" w14:textId="33EE5061" w:rsidR="00267D55" w:rsidRPr="00C621B3" w:rsidRDefault="00844BCD" w:rsidP="00E31B40">
      <w:pPr>
        <w:ind w:firstLine="709"/>
        <w:jc w:val="both"/>
        <w:rPr>
          <w:rFonts w:eastAsia="Times New Roman"/>
          <w:lang w:eastAsia="ru-RU"/>
        </w:rPr>
      </w:pPr>
      <w:r w:rsidRPr="00C621B3">
        <w:rPr>
          <w:rFonts w:eastAsia="Times New Roman"/>
          <w:lang w:eastAsia="ru-RU"/>
        </w:rPr>
        <w:t>За</w:t>
      </w:r>
      <w:r w:rsidR="00CF27AA" w:rsidRPr="00C621B3">
        <w:rPr>
          <w:rFonts w:eastAsia="Times New Roman"/>
          <w:lang w:eastAsia="ru-RU"/>
        </w:rPr>
        <w:t xml:space="preserve"> </w:t>
      </w:r>
      <w:r w:rsidR="007D3302" w:rsidRPr="00C621B3">
        <w:rPr>
          <w:rFonts w:eastAsia="Times New Roman"/>
          <w:lang w:eastAsia="ru-RU"/>
        </w:rPr>
        <w:t xml:space="preserve">девять месяцев </w:t>
      </w:r>
      <w:r w:rsidR="007B6194" w:rsidRPr="00C621B3">
        <w:rPr>
          <w:rFonts w:eastAsia="Times New Roman"/>
          <w:lang w:eastAsia="ru-RU"/>
        </w:rPr>
        <w:t>202</w:t>
      </w:r>
      <w:r w:rsidR="007D3302" w:rsidRPr="00C621B3">
        <w:rPr>
          <w:rFonts w:eastAsia="Times New Roman"/>
          <w:lang w:eastAsia="ru-RU"/>
        </w:rPr>
        <w:t>6</w:t>
      </w:r>
      <w:r w:rsidR="00CF27AA" w:rsidRPr="00C621B3">
        <w:rPr>
          <w:rFonts w:eastAsia="Times New Roman"/>
          <w:lang w:eastAsia="ru-RU"/>
        </w:rPr>
        <w:t xml:space="preserve"> год</w:t>
      </w:r>
      <w:r w:rsidR="007D3302" w:rsidRPr="00C621B3">
        <w:rPr>
          <w:rFonts w:eastAsia="Times New Roman"/>
          <w:lang w:eastAsia="ru-RU"/>
        </w:rPr>
        <w:t>а</w:t>
      </w:r>
      <w:r w:rsidR="00CF27AA" w:rsidRPr="00C621B3">
        <w:rPr>
          <w:rFonts w:eastAsia="Times New Roman"/>
          <w:lang w:eastAsia="ru-RU"/>
        </w:rPr>
        <w:t xml:space="preserve"> комитетом «</w:t>
      </w:r>
      <w:proofErr w:type="spellStart"/>
      <w:r w:rsidR="00CF27AA" w:rsidRPr="00C621B3">
        <w:rPr>
          <w:rFonts w:eastAsia="Times New Roman"/>
          <w:lang w:eastAsia="ru-RU"/>
        </w:rPr>
        <w:t>Г</w:t>
      </w:r>
      <w:r w:rsidR="001C6BD5" w:rsidRPr="00C621B3">
        <w:rPr>
          <w:rFonts w:eastAsia="Times New Roman"/>
          <w:lang w:eastAsia="ru-RU"/>
        </w:rPr>
        <w:t>омельоблимущество</w:t>
      </w:r>
      <w:proofErr w:type="spellEnd"/>
      <w:r w:rsidR="001C6BD5" w:rsidRPr="00C621B3">
        <w:rPr>
          <w:rFonts w:eastAsia="Times New Roman"/>
          <w:lang w:eastAsia="ru-RU"/>
        </w:rPr>
        <w:t xml:space="preserve">» рассмотрено </w:t>
      </w:r>
      <w:r w:rsidRPr="00C621B3">
        <w:rPr>
          <w:rFonts w:eastAsia="Times New Roman"/>
          <w:lang w:eastAsia="ru-RU"/>
        </w:rPr>
        <w:t>2</w:t>
      </w:r>
      <w:r w:rsidR="00D1161F" w:rsidRPr="00C621B3">
        <w:rPr>
          <w:rFonts w:eastAsia="Times New Roman"/>
          <w:lang w:eastAsia="ru-RU"/>
        </w:rPr>
        <w:t>6</w:t>
      </w:r>
      <w:r w:rsidR="00CF27AA" w:rsidRPr="00C621B3">
        <w:rPr>
          <w:rFonts w:eastAsia="Times New Roman"/>
          <w:lang w:eastAsia="ru-RU"/>
        </w:rPr>
        <w:t xml:space="preserve"> факт</w:t>
      </w:r>
      <w:r w:rsidR="00533C76" w:rsidRPr="00C621B3">
        <w:rPr>
          <w:rFonts w:eastAsia="Times New Roman"/>
          <w:lang w:eastAsia="ru-RU"/>
        </w:rPr>
        <w:t>ов</w:t>
      </w:r>
      <w:r w:rsidR="00CF27AA" w:rsidRPr="00C621B3">
        <w:rPr>
          <w:rFonts w:eastAsia="Times New Roman"/>
          <w:lang w:eastAsia="ru-RU"/>
        </w:rPr>
        <w:t xml:space="preserve"> нарушения </w:t>
      </w:r>
      <w:r w:rsidR="00E31B40" w:rsidRPr="00C621B3">
        <w:rPr>
          <w:rFonts w:eastAsia="Times New Roman"/>
          <w:bdr w:val="none" w:sz="0" w:space="0" w:color="auto" w:frame="1"/>
          <w:lang w:eastAsia="ru-RU"/>
        </w:rPr>
        <w:t xml:space="preserve">законодательства об учете </w:t>
      </w:r>
      <w:r w:rsidR="00CF27AA" w:rsidRPr="00C621B3">
        <w:rPr>
          <w:rFonts w:eastAsia="Times New Roman"/>
          <w:lang w:eastAsia="ru-RU"/>
        </w:rPr>
        <w:t>государственного имущества. По итогам рассмотрения материалов,</w:t>
      </w:r>
      <w:r w:rsidR="00267D55" w:rsidRPr="00C621B3">
        <w:rPr>
          <w:rFonts w:eastAsia="Times New Roman"/>
          <w:lang w:eastAsia="ru-RU"/>
        </w:rPr>
        <w:t xml:space="preserve"> составлено </w:t>
      </w:r>
      <w:r w:rsidR="007D3302" w:rsidRPr="00C621B3">
        <w:rPr>
          <w:rFonts w:eastAsia="Times New Roman"/>
          <w:lang w:eastAsia="ru-RU"/>
        </w:rPr>
        <w:t>2</w:t>
      </w:r>
      <w:r w:rsidR="00D1161F" w:rsidRPr="00C621B3">
        <w:rPr>
          <w:rFonts w:eastAsia="Times New Roman"/>
          <w:lang w:eastAsia="ru-RU"/>
        </w:rPr>
        <w:t>6</w:t>
      </w:r>
      <w:r w:rsidR="00267D55" w:rsidRPr="00C621B3">
        <w:rPr>
          <w:rFonts w:eastAsia="Times New Roman"/>
          <w:lang w:eastAsia="ru-RU"/>
        </w:rPr>
        <w:t xml:space="preserve"> протокол</w:t>
      </w:r>
      <w:r w:rsidR="00086A73" w:rsidRPr="00C621B3">
        <w:rPr>
          <w:rFonts w:eastAsia="Times New Roman"/>
          <w:lang w:eastAsia="ru-RU"/>
        </w:rPr>
        <w:t>ов</w:t>
      </w:r>
      <w:r w:rsidR="00267D55" w:rsidRPr="00C621B3">
        <w:rPr>
          <w:rFonts w:eastAsia="Times New Roman"/>
          <w:lang w:eastAsia="ru-RU"/>
        </w:rPr>
        <w:t xml:space="preserve"> об ад</w:t>
      </w:r>
      <w:r w:rsidR="001C6BD5" w:rsidRPr="00C621B3">
        <w:rPr>
          <w:rFonts w:eastAsia="Times New Roman"/>
          <w:lang w:eastAsia="ru-RU"/>
        </w:rPr>
        <w:t>министративном правонарушении</w:t>
      </w:r>
      <w:r w:rsidR="00267D55" w:rsidRPr="00C621B3">
        <w:rPr>
          <w:rFonts w:eastAsia="Times New Roman"/>
          <w:lang w:eastAsia="ru-RU"/>
        </w:rPr>
        <w:t xml:space="preserve">, </w:t>
      </w:r>
      <w:r w:rsidR="00D1161F" w:rsidRPr="00C621B3">
        <w:rPr>
          <w:rFonts w:eastAsia="Times New Roman"/>
          <w:lang w:eastAsia="ru-RU"/>
        </w:rPr>
        <w:t xml:space="preserve">сумма штрафов </w:t>
      </w:r>
      <w:r w:rsidR="00D1161F" w:rsidRPr="00C621B3">
        <w:rPr>
          <w:rFonts w:eastAsia="Times New Roman"/>
          <w:lang w:eastAsia="ru-RU"/>
        </w:rPr>
        <w:t xml:space="preserve">подлежащих перечислению </w:t>
      </w:r>
      <w:r w:rsidR="00267D55" w:rsidRPr="00C621B3">
        <w:rPr>
          <w:rFonts w:eastAsia="Times New Roman"/>
          <w:lang w:eastAsia="ru-RU"/>
        </w:rPr>
        <w:t xml:space="preserve">в бюджет </w:t>
      </w:r>
      <w:r w:rsidR="00D1161F" w:rsidRPr="00C621B3">
        <w:rPr>
          <w:rFonts w:eastAsia="Times New Roman"/>
          <w:lang w:eastAsia="ru-RU"/>
        </w:rPr>
        <w:t>составила</w:t>
      </w:r>
      <w:r w:rsidR="00267D55" w:rsidRPr="00C621B3">
        <w:rPr>
          <w:rFonts w:eastAsia="Times New Roman"/>
          <w:lang w:eastAsia="ru-RU"/>
        </w:rPr>
        <w:t xml:space="preserve"> </w:t>
      </w:r>
      <w:r w:rsidR="00C621B3" w:rsidRPr="00C621B3">
        <w:rPr>
          <w:rFonts w:eastAsia="Times New Roman"/>
          <w:lang w:eastAsia="ru-RU"/>
        </w:rPr>
        <w:t>4036,5</w:t>
      </w:r>
      <w:r w:rsidR="00086A73" w:rsidRPr="00C621B3">
        <w:rPr>
          <w:rFonts w:eastAsia="Times New Roman"/>
          <w:lang w:eastAsia="ru-RU"/>
        </w:rPr>
        <w:t>0</w:t>
      </w:r>
      <w:r w:rsidR="00267D55" w:rsidRPr="00C621B3">
        <w:rPr>
          <w:rFonts w:eastAsia="Times New Roman"/>
          <w:lang w:eastAsia="ru-RU"/>
        </w:rPr>
        <w:t xml:space="preserve"> рублей</w:t>
      </w:r>
      <w:r w:rsidR="00E021E5" w:rsidRPr="00C621B3">
        <w:rPr>
          <w:rFonts w:eastAsia="Times New Roman"/>
          <w:lang w:eastAsia="ru-RU"/>
        </w:rPr>
        <w:t>.</w:t>
      </w:r>
    </w:p>
    <w:p w14:paraId="6F12EE39" w14:textId="10E2D3CE" w:rsidR="00F97E05" w:rsidRDefault="009B0A4D" w:rsidP="002D1A4C">
      <w:pPr>
        <w:ind w:firstLine="709"/>
        <w:jc w:val="both"/>
        <w:rPr>
          <w:rFonts w:eastAsia="Times New Roman"/>
          <w:lang w:eastAsia="ru-RU"/>
        </w:rPr>
      </w:pPr>
      <w:r w:rsidRPr="007D3302">
        <w:rPr>
          <w:rFonts w:eastAsia="Times New Roman"/>
          <w:lang w:eastAsia="ru-RU"/>
        </w:rPr>
        <w:t>С нормативно-правовыми актами,</w:t>
      </w:r>
      <w:r w:rsidR="00F97E05" w:rsidRPr="007D3302">
        <w:rPr>
          <w:rFonts w:eastAsia="Times New Roman"/>
          <w:lang w:eastAsia="ru-RU"/>
        </w:rPr>
        <w:t xml:space="preserve"> </w:t>
      </w:r>
      <w:r w:rsidRPr="007D3302">
        <w:rPr>
          <w:rFonts w:eastAsia="Times New Roman"/>
          <w:lang w:eastAsia="ru-RU"/>
        </w:rPr>
        <w:t>регулирующими вопросы учета государственного имущества</w:t>
      </w:r>
      <w:r w:rsidR="003F5E02" w:rsidRPr="007D3302">
        <w:rPr>
          <w:rFonts w:eastAsia="Times New Roman"/>
          <w:lang w:eastAsia="ru-RU"/>
        </w:rPr>
        <w:t>,</w:t>
      </w:r>
      <w:r w:rsidRPr="007D3302">
        <w:rPr>
          <w:rFonts w:eastAsia="Times New Roman"/>
          <w:lang w:eastAsia="ru-RU"/>
        </w:rPr>
        <w:t xml:space="preserve"> </w:t>
      </w:r>
      <w:r w:rsidR="00F97E05" w:rsidRPr="007D3302">
        <w:rPr>
          <w:rFonts w:eastAsia="Times New Roman"/>
          <w:lang w:eastAsia="ru-RU"/>
        </w:rPr>
        <w:t>можно ознакомиться на нашем сайте в разделе «Нормативные документы» подразделе «</w:t>
      </w:r>
      <w:r w:rsidR="00444215" w:rsidRPr="007D3302">
        <w:rPr>
          <w:rFonts w:eastAsia="Times New Roman"/>
          <w:lang w:eastAsia="ru-RU"/>
        </w:rPr>
        <w:t>Учет государственного имущества</w:t>
      </w:r>
      <w:r w:rsidR="00F97E05" w:rsidRPr="007D3302">
        <w:rPr>
          <w:rFonts w:eastAsia="Times New Roman"/>
          <w:lang w:eastAsia="ru-RU"/>
        </w:rPr>
        <w:t>».</w:t>
      </w:r>
    </w:p>
    <w:p w14:paraId="68E44B84" w14:textId="588E5B40" w:rsidR="00A907D7" w:rsidRPr="00A907D7" w:rsidRDefault="00A907D7" w:rsidP="002D1A4C">
      <w:pPr>
        <w:ind w:firstLine="709"/>
        <w:jc w:val="both"/>
        <w:rPr>
          <w:rFonts w:eastAsia="Times New Roman"/>
          <w:lang w:val="en-US" w:eastAsia="ru-RU"/>
        </w:rPr>
      </w:pPr>
    </w:p>
    <w:sectPr w:rsidR="00A907D7" w:rsidRPr="00A907D7" w:rsidSect="001C6BD5">
      <w:headerReference w:type="default" r:id="rId8"/>
      <w:pgSz w:w="11906" w:h="16838"/>
      <w:pgMar w:top="567" w:right="567" w:bottom="993" w:left="1418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0D1099" w14:textId="77777777" w:rsidR="00A97B47" w:rsidRDefault="00A97B47" w:rsidP="001C6BD5">
      <w:r>
        <w:separator/>
      </w:r>
    </w:p>
  </w:endnote>
  <w:endnote w:type="continuationSeparator" w:id="0">
    <w:p w14:paraId="21DCB7C6" w14:textId="77777777" w:rsidR="00A97B47" w:rsidRDefault="00A97B47" w:rsidP="001C6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D46643" w14:textId="77777777" w:rsidR="00A97B47" w:rsidRDefault="00A97B47" w:rsidP="001C6BD5">
      <w:r>
        <w:separator/>
      </w:r>
    </w:p>
  </w:footnote>
  <w:footnote w:type="continuationSeparator" w:id="0">
    <w:p w14:paraId="18182E5A" w14:textId="77777777" w:rsidR="00A97B47" w:rsidRDefault="00A97B47" w:rsidP="001C6B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7102451"/>
      <w:docPartObj>
        <w:docPartGallery w:val="Page Numbers (Top of Page)"/>
        <w:docPartUnique/>
      </w:docPartObj>
    </w:sdtPr>
    <w:sdtEndPr/>
    <w:sdtContent>
      <w:p w14:paraId="313D6EBC" w14:textId="77777777" w:rsidR="001C6BD5" w:rsidRDefault="001C6B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283D">
          <w:rPr>
            <w:noProof/>
          </w:rPr>
          <w:t>2</w:t>
        </w:r>
        <w:r>
          <w:fldChar w:fldCharType="end"/>
        </w:r>
      </w:p>
    </w:sdtContent>
  </w:sdt>
  <w:p w14:paraId="1CCDE24A" w14:textId="77777777" w:rsidR="001C6BD5" w:rsidRDefault="001C6BD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454C2E"/>
    <w:multiLevelType w:val="hybridMultilevel"/>
    <w:tmpl w:val="1354CA4C"/>
    <w:lvl w:ilvl="0" w:tplc="0706F05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2C5"/>
    <w:rsid w:val="00007638"/>
    <w:rsid w:val="0004283D"/>
    <w:rsid w:val="00086A73"/>
    <w:rsid w:val="000A1712"/>
    <w:rsid w:val="00101DB2"/>
    <w:rsid w:val="001025F7"/>
    <w:rsid w:val="001538F8"/>
    <w:rsid w:val="001842C5"/>
    <w:rsid w:val="001C6BD5"/>
    <w:rsid w:val="001D7892"/>
    <w:rsid w:val="00212F5F"/>
    <w:rsid w:val="002607DB"/>
    <w:rsid w:val="00267D55"/>
    <w:rsid w:val="002A0D65"/>
    <w:rsid w:val="002A5E16"/>
    <w:rsid w:val="002D1A4C"/>
    <w:rsid w:val="002D1B91"/>
    <w:rsid w:val="00342948"/>
    <w:rsid w:val="003528DD"/>
    <w:rsid w:val="003605CD"/>
    <w:rsid w:val="00396C6F"/>
    <w:rsid w:val="003E39CB"/>
    <w:rsid w:val="003E4202"/>
    <w:rsid w:val="003F2F49"/>
    <w:rsid w:val="003F5E02"/>
    <w:rsid w:val="004260D7"/>
    <w:rsid w:val="00444215"/>
    <w:rsid w:val="00466D45"/>
    <w:rsid w:val="004956DE"/>
    <w:rsid w:val="00533C76"/>
    <w:rsid w:val="00572545"/>
    <w:rsid w:val="005825B7"/>
    <w:rsid w:val="005830D5"/>
    <w:rsid w:val="005F5D7C"/>
    <w:rsid w:val="0063332D"/>
    <w:rsid w:val="00650AF1"/>
    <w:rsid w:val="00651058"/>
    <w:rsid w:val="00670201"/>
    <w:rsid w:val="00686949"/>
    <w:rsid w:val="006B4C8B"/>
    <w:rsid w:val="006C4777"/>
    <w:rsid w:val="00752277"/>
    <w:rsid w:val="0075620A"/>
    <w:rsid w:val="0078428C"/>
    <w:rsid w:val="0079200F"/>
    <w:rsid w:val="007B6194"/>
    <w:rsid w:val="007D3302"/>
    <w:rsid w:val="00807C57"/>
    <w:rsid w:val="00824852"/>
    <w:rsid w:val="00844BCD"/>
    <w:rsid w:val="00875DE3"/>
    <w:rsid w:val="00895B50"/>
    <w:rsid w:val="008A784E"/>
    <w:rsid w:val="008B662F"/>
    <w:rsid w:val="00936DF6"/>
    <w:rsid w:val="00965FCD"/>
    <w:rsid w:val="00971682"/>
    <w:rsid w:val="009B0A4D"/>
    <w:rsid w:val="009E6998"/>
    <w:rsid w:val="00A0067E"/>
    <w:rsid w:val="00A53D35"/>
    <w:rsid w:val="00A907D7"/>
    <w:rsid w:val="00A97B47"/>
    <w:rsid w:val="00AF18DD"/>
    <w:rsid w:val="00AF4B54"/>
    <w:rsid w:val="00BB3887"/>
    <w:rsid w:val="00BD17FB"/>
    <w:rsid w:val="00BD793B"/>
    <w:rsid w:val="00C621B3"/>
    <w:rsid w:val="00C6763F"/>
    <w:rsid w:val="00C901A0"/>
    <w:rsid w:val="00C91CBA"/>
    <w:rsid w:val="00C9321F"/>
    <w:rsid w:val="00CC2F30"/>
    <w:rsid w:val="00CC53D2"/>
    <w:rsid w:val="00CC5515"/>
    <w:rsid w:val="00CC68F3"/>
    <w:rsid w:val="00CD23CF"/>
    <w:rsid w:val="00CD2F11"/>
    <w:rsid w:val="00CE2FC4"/>
    <w:rsid w:val="00CF27AA"/>
    <w:rsid w:val="00D1161F"/>
    <w:rsid w:val="00D13000"/>
    <w:rsid w:val="00D20896"/>
    <w:rsid w:val="00D2390D"/>
    <w:rsid w:val="00E021E5"/>
    <w:rsid w:val="00E07207"/>
    <w:rsid w:val="00E121AD"/>
    <w:rsid w:val="00E315F2"/>
    <w:rsid w:val="00E31B40"/>
    <w:rsid w:val="00E741D4"/>
    <w:rsid w:val="00EC74D5"/>
    <w:rsid w:val="00F07D13"/>
    <w:rsid w:val="00F45CA5"/>
    <w:rsid w:val="00F74E53"/>
    <w:rsid w:val="00F97E05"/>
    <w:rsid w:val="00FB7075"/>
    <w:rsid w:val="00FC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EFDF7"/>
  <w15:chartTrackingRefBased/>
  <w15:docId w15:val="{439425AF-AA91-4A9A-9760-E04936610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42C5"/>
    <w:rPr>
      <w:color w:val="0563C1" w:themeColor="hyperlink"/>
      <w:u w:val="single"/>
    </w:rPr>
  </w:style>
  <w:style w:type="paragraph" w:customStyle="1" w:styleId="point">
    <w:name w:val="point"/>
    <w:basedOn w:val="a"/>
    <w:rsid w:val="00212F5F"/>
    <w:pPr>
      <w:ind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212F5F"/>
    <w:pPr>
      <w:ind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67D55"/>
    <w:pPr>
      <w:ind w:firstLine="709"/>
      <w:jc w:val="both"/>
    </w:pPr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63332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C2F30"/>
    <w:pPr>
      <w:ind w:firstLine="567"/>
      <w:jc w:val="both"/>
    </w:pPr>
    <w:rPr>
      <w:rFonts w:eastAsiaTheme="minorEastAsia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171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171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C6BD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C6BD5"/>
  </w:style>
  <w:style w:type="paragraph" w:styleId="a9">
    <w:name w:val="footer"/>
    <w:basedOn w:val="a"/>
    <w:link w:val="aa"/>
    <w:uiPriority w:val="99"/>
    <w:unhideWhenUsed/>
    <w:rsid w:val="001C6BD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C6BD5"/>
  </w:style>
  <w:style w:type="character" w:customStyle="1" w:styleId="word-wrapper">
    <w:name w:val="word-wrapper"/>
    <w:basedOn w:val="a0"/>
    <w:rsid w:val="00E31B40"/>
  </w:style>
  <w:style w:type="character" w:customStyle="1" w:styleId="4">
    <w:name w:val="Основной текст (4)_"/>
    <w:link w:val="40"/>
    <w:rsid w:val="00824852"/>
    <w:rPr>
      <w:i/>
      <w:iCs/>
      <w:sz w:val="32"/>
      <w:szCs w:val="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24852"/>
    <w:pPr>
      <w:widowControl w:val="0"/>
      <w:shd w:val="clear" w:color="auto" w:fill="FFFFFF"/>
      <w:spacing w:line="365" w:lineRule="exact"/>
      <w:ind w:firstLine="700"/>
      <w:jc w:val="both"/>
    </w:pPr>
    <w:rPr>
      <w:i/>
      <w:iCs/>
      <w:sz w:val="32"/>
      <w:szCs w:val="32"/>
    </w:rPr>
  </w:style>
  <w:style w:type="character" w:customStyle="1" w:styleId="ab">
    <w:name w:val="Основной текст_"/>
    <w:link w:val="1"/>
    <w:rsid w:val="00824852"/>
    <w:rPr>
      <w:shd w:val="clear" w:color="auto" w:fill="FFFFFF"/>
    </w:rPr>
  </w:style>
  <w:style w:type="paragraph" w:customStyle="1" w:styleId="1">
    <w:name w:val="Основной текст1"/>
    <w:basedOn w:val="a"/>
    <w:link w:val="ab"/>
    <w:rsid w:val="00824852"/>
    <w:pPr>
      <w:widowControl w:val="0"/>
      <w:shd w:val="clear" w:color="auto" w:fill="FFFFFF"/>
      <w:ind w:firstLine="400"/>
    </w:pPr>
  </w:style>
  <w:style w:type="paragraph" w:styleId="ac">
    <w:name w:val="List Paragraph"/>
    <w:basedOn w:val="a"/>
    <w:uiPriority w:val="34"/>
    <w:qFormat/>
    <w:rsid w:val="006C47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6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8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3B2DC-2698-403F-AAC9-CB30F8577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Вабищевич Зоя Николаевна</dc:creator>
  <cp:keywords/>
  <dc:description/>
  <cp:lastModifiedBy>Хлебцов Руслан Константинович</cp:lastModifiedBy>
  <cp:revision>2</cp:revision>
  <cp:lastPrinted>2026-09-28T07:32:00Z</cp:lastPrinted>
  <dcterms:created xsi:type="dcterms:W3CDTF">2026-09-28T07:35:00Z</dcterms:created>
  <dcterms:modified xsi:type="dcterms:W3CDTF">2026-09-28T07:35:00Z</dcterms:modified>
</cp:coreProperties>
</file>