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3F1" w:rsidRPr="00DE2FA2" w:rsidRDefault="00D073F1" w:rsidP="00D073F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2FA2">
        <w:rPr>
          <w:rFonts w:ascii="Times New Roman" w:hAnsi="Times New Roman" w:cs="Times New Roman"/>
          <w:b/>
          <w:sz w:val="26"/>
          <w:szCs w:val="26"/>
        </w:rPr>
        <w:t>ТИПИЧНЫЕ НАРУШЕНИЯ ЗАКОНОДАТЕЛЬСТВА ПО РАБОТЕ С ИМУЩЕСТВОМ, В ТОМ ЧИСЛЕ ВЫЯВЛЕННЫЕ В ХОДЕ ПРОВЕРОК</w:t>
      </w:r>
    </w:p>
    <w:tbl>
      <w:tblPr>
        <w:tblStyle w:val="a3"/>
        <w:tblW w:w="10490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78"/>
        <w:gridCol w:w="7512"/>
      </w:tblGrid>
      <w:tr w:rsidR="00DE2FA2" w:rsidRPr="004041FF" w:rsidTr="00E5328D">
        <w:trPr>
          <w:trHeight w:val="354"/>
        </w:trPr>
        <w:tc>
          <w:tcPr>
            <w:tcW w:w="10490" w:type="dxa"/>
            <w:gridSpan w:val="2"/>
            <w:shd w:val="clear" w:color="auto" w:fill="E7E6E6" w:themeFill="background2"/>
            <w:vAlign w:val="center"/>
          </w:tcPr>
          <w:p w:rsidR="004F3037" w:rsidRPr="004041FF" w:rsidRDefault="00ED79E0" w:rsidP="00E66FE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законодательства при сдаче государственного имущества в аренду (субаренду) и (или) предоставлении в безвозмездное пользование</w:t>
            </w:r>
          </w:p>
        </w:tc>
      </w:tr>
      <w:tr w:rsidR="00DE2FA2" w:rsidRPr="004041FF" w:rsidTr="006A6C47">
        <w:tc>
          <w:tcPr>
            <w:tcW w:w="2978" w:type="dxa"/>
            <w:shd w:val="clear" w:color="auto" w:fill="E7E6E6" w:themeFill="background2"/>
          </w:tcPr>
          <w:p w:rsidR="00654435" w:rsidRPr="004041FF" w:rsidRDefault="004F3037" w:rsidP="0011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НАРУШЕНИЕ</w:t>
            </w:r>
          </w:p>
        </w:tc>
        <w:tc>
          <w:tcPr>
            <w:tcW w:w="7512" w:type="dxa"/>
            <w:shd w:val="clear" w:color="auto" w:fill="E7E6E6" w:themeFill="background2"/>
          </w:tcPr>
          <w:p w:rsidR="00654435" w:rsidRPr="004041FF" w:rsidRDefault="004F3037" w:rsidP="0011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b/>
                <w:sz w:val="24"/>
                <w:szCs w:val="24"/>
              </w:rPr>
              <w:t>ЧТО НАРУШЕНО</w:t>
            </w:r>
          </w:p>
        </w:tc>
      </w:tr>
      <w:tr w:rsidR="00DE2FA2" w:rsidRPr="004041FF" w:rsidTr="00EA738C">
        <w:trPr>
          <w:cantSplit/>
          <w:trHeight w:val="2696"/>
        </w:trPr>
        <w:tc>
          <w:tcPr>
            <w:tcW w:w="2978" w:type="dxa"/>
            <w:vMerge w:val="restart"/>
          </w:tcPr>
          <w:p w:rsidR="004F3037" w:rsidRPr="004041FF" w:rsidRDefault="004F3037" w:rsidP="00117C53">
            <w:pPr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>Сторонними лицами без заключения договоров аренды либо безвозмездного пользования используются помещения (их части), внешние стены зданий, покрытия площадок.</w:t>
            </w:r>
          </w:p>
        </w:tc>
        <w:tc>
          <w:tcPr>
            <w:tcW w:w="7512" w:type="dxa"/>
            <w:shd w:val="clear" w:color="auto" w:fill="auto"/>
          </w:tcPr>
          <w:p w:rsidR="004F3037" w:rsidRPr="004041FF" w:rsidRDefault="00EA738C" w:rsidP="00EF5EA0">
            <w:pPr>
              <w:spacing w:after="24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E5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hyperlink r:id="rId6" w:history="1">
              <w:r w:rsidRPr="001974E5">
                <w:rPr>
                  <w:rFonts w:ascii="Times New Roman" w:hAnsi="Times New Roman" w:cs="Times New Roman"/>
                  <w:sz w:val="24"/>
                  <w:szCs w:val="24"/>
                </w:rPr>
                <w:t>пункта 1 статьи 162</w:t>
              </w:r>
            </w:hyperlink>
            <w:r w:rsidRPr="001974E5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кодекса Республики Беларусь,</w:t>
            </w: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1.16 </w:t>
            </w: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>Указ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Республики Беларусь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 xml:space="preserve"> № 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>аренд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 xml:space="preserve"> и безвозмездно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имуществом» (далее 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 № 138),</w:t>
            </w: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7" w:history="1">
              <w:r w:rsidRPr="004041FF">
                <w:rPr>
                  <w:rFonts w:ascii="Times New Roman" w:hAnsi="Times New Roman" w:cs="Times New Roman"/>
                  <w:sz w:val="24"/>
                  <w:szCs w:val="24"/>
                </w:rPr>
                <w:t xml:space="preserve">пункта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  <w:r w:rsidRPr="004041FF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порядке сдачи в аренду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(передачи в безвозмездное пользование) недвижимого имущества</w:t>
            </w: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>, находящ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егося в </w:t>
            </w: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Беларусь</w:t>
            </w: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>, утвержденного Указом № 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 xml:space="preserve"> (далее – Положение о порядке сдачи в аренду), и аналогичные требования в отношении имущества коммунальной собственности, принятые решениями местных Советов депутатов.</w:t>
            </w:r>
          </w:p>
        </w:tc>
      </w:tr>
      <w:tr w:rsidR="00DE2FA2" w:rsidRPr="004041FF" w:rsidTr="006A6C47">
        <w:trPr>
          <w:trHeight w:val="133"/>
        </w:trPr>
        <w:tc>
          <w:tcPr>
            <w:tcW w:w="2978" w:type="dxa"/>
            <w:vMerge/>
          </w:tcPr>
          <w:p w:rsidR="004F3037" w:rsidRPr="004041FF" w:rsidRDefault="004F3037" w:rsidP="00117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E7E6E6" w:themeFill="background2"/>
          </w:tcPr>
          <w:p w:rsidR="004F3037" w:rsidRPr="004041FF" w:rsidRDefault="004F3037" w:rsidP="0011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ОТВЕТСТВЕННОСТЬ</w:t>
            </w: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1FF">
              <w:rPr>
                <w:rFonts w:ascii="Times New Roman" w:hAnsi="Times New Roman" w:cs="Times New Roman"/>
                <w:b/>
                <w:sz w:val="24"/>
                <w:szCs w:val="24"/>
              </w:rPr>
              <w:t>ЗА ДАННОЕ НАРУШЕНИЕ</w:t>
            </w:r>
          </w:p>
        </w:tc>
      </w:tr>
      <w:tr w:rsidR="00DE2FA2" w:rsidRPr="004041FF" w:rsidTr="006A6C47">
        <w:trPr>
          <w:trHeight w:val="577"/>
        </w:trPr>
        <w:tc>
          <w:tcPr>
            <w:tcW w:w="2978" w:type="dxa"/>
            <w:vMerge/>
          </w:tcPr>
          <w:p w:rsidR="004F3037" w:rsidRPr="004041FF" w:rsidRDefault="004F3037" w:rsidP="00117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186D04" w:rsidRPr="00C96F7D" w:rsidRDefault="00186D04" w:rsidP="00EF5EA0">
            <w:pPr>
              <w:spacing w:after="24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F7D">
              <w:rPr>
                <w:rFonts w:ascii="Times New Roman" w:hAnsi="Times New Roman" w:cs="Times New Roman"/>
                <w:sz w:val="24"/>
                <w:szCs w:val="24"/>
              </w:rPr>
              <w:t>Нарушение законодательства о сдаче в аренду влечет административную ответственность, предусмотренную частью 1 статьи 2</w:t>
            </w:r>
            <w:r w:rsidR="005A778C" w:rsidRPr="00C96F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96F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778C" w:rsidRPr="00C96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6F7D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445F18" w:rsidRPr="00C96F7D">
              <w:rPr>
                <w:rFonts w:ascii="Times New Roman" w:hAnsi="Times New Roman" w:cs="Times New Roman"/>
                <w:sz w:val="24"/>
                <w:szCs w:val="24"/>
              </w:rPr>
              <w:t>Кодекса об административных правонарушениях Республики Беларусь (далее –</w:t>
            </w:r>
            <w:r w:rsidRPr="00C96F7D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r w:rsidR="00445F18" w:rsidRPr="00C96F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97585" w:rsidRPr="00C96F7D">
              <w:rPr>
                <w:rFonts w:ascii="Times New Roman" w:hAnsi="Times New Roman" w:cs="Times New Roman"/>
                <w:sz w:val="24"/>
                <w:szCs w:val="24"/>
              </w:rPr>
              <w:t xml:space="preserve"> – наложение штрафа в размере до двадцати базовых величин, а на юридическое лицо – до двухсот базовых величин.</w:t>
            </w:r>
          </w:p>
        </w:tc>
      </w:tr>
      <w:tr w:rsidR="00DE2FA2" w:rsidRPr="004041FF" w:rsidTr="006A6C47">
        <w:trPr>
          <w:trHeight w:val="122"/>
        </w:trPr>
        <w:tc>
          <w:tcPr>
            <w:tcW w:w="2978" w:type="dxa"/>
            <w:vMerge/>
          </w:tcPr>
          <w:p w:rsidR="004F3037" w:rsidRPr="004041FF" w:rsidRDefault="004F3037" w:rsidP="00117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E7E6E6" w:themeFill="background2"/>
          </w:tcPr>
          <w:p w:rsidR="004F3037" w:rsidRPr="004041FF" w:rsidRDefault="004F3037" w:rsidP="0011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b/>
                <w:sz w:val="24"/>
                <w:szCs w:val="24"/>
              </w:rPr>
              <w:t>В ЧЕМ ЗАКЛЮЧАЛОСЬ НАРУШЕНИЕ</w:t>
            </w:r>
          </w:p>
        </w:tc>
      </w:tr>
      <w:tr w:rsidR="00DE2FA2" w:rsidRPr="004041FF" w:rsidTr="00B9030F">
        <w:trPr>
          <w:trHeight w:val="774"/>
        </w:trPr>
        <w:tc>
          <w:tcPr>
            <w:tcW w:w="2978" w:type="dxa"/>
            <w:vMerge/>
          </w:tcPr>
          <w:p w:rsidR="004F3037" w:rsidRPr="004041FF" w:rsidRDefault="004F3037" w:rsidP="00117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4F3037" w:rsidRPr="004041FF" w:rsidRDefault="004F3037" w:rsidP="00EF5EA0">
            <w:pPr>
              <w:spacing w:after="24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>Использование имущества без заключения договоров аренды (безвозмездного пользования).</w:t>
            </w:r>
          </w:p>
        </w:tc>
      </w:tr>
      <w:tr w:rsidR="00DE2FA2" w:rsidRPr="004041FF" w:rsidTr="006A6C47">
        <w:trPr>
          <w:trHeight w:val="165"/>
        </w:trPr>
        <w:tc>
          <w:tcPr>
            <w:tcW w:w="2978" w:type="dxa"/>
            <w:vMerge/>
          </w:tcPr>
          <w:p w:rsidR="004F3037" w:rsidRPr="004041FF" w:rsidRDefault="004F3037" w:rsidP="00117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E7E6E6" w:themeFill="background2"/>
          </w:tcPr>
          <w:p w:rsidR="004F3037" w:rsidRPr="004041FF" w:rsidRDefault="004F3037" w:rsidP="0011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b/>
                <w:sz w:val="24"/>
                <w:szCs w:val="24"/>
              </w:rPr>
              <w:t>КАК СЛЕДУЕТ ПОСТУПИТЬ</w:t>
            </w:r>
          </w:p>
        </w:tc>
      </w:tr>
      <w:tr w:rsidR="00DE2FA2" w:rsidRPr="004041FF" w:rsidTr="00B9030F">
        <w:trPr>
          <w:trHeight w:val="730"/>
        </w:trPr>
        <w:tc>
          <w:tcPr>
            <w:tcW w:w="2978" w:type="dxa"/>
            <w:vMerge/>
          </w:tcPr>
          <w:p w:rsidR="004F3037" w:rsidRPr="004041FF" w:rsidRDefault="004F3037" w:rsidP="00117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4F3037" w:rsidRPr="004041FF" w:rsidRDefault="004F3037" w:rsidP="00EF5EA0">
            <w:pPr>
              <w:spacing w:after="24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 xml:space="preserve">Заключить договоры аренды (безвозмездного пользования) в соответствии с порядком, установленным собственником. </w:t>
            </w:r>
          </w:p>
        </w:tc>
      </w:tr>
      <w:tr w:rsidR="00DE2FA2" w:rsidRPr="004041FF" w:rsidTr="006A6C47">
        <w:tc>
          <w:tcPr>
            <w:tcW w:w="2978" w:type="dxa"/>
            <w:shd w:val="clear" w:color="auto" w:fill="E7E6E6" w:themeFill="background2"/>
          </w:tcPr>
          <w:p w:rsidR="004F3037" w:rsidRPr="004041FF" w:rsidRDefault="004F3037" w:rsidP="0011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НАРУШЕНИЕ</w:t>
            </w:r>
          </w:p>
        </w:tc>
        <w:tc>
          <w:tcPr>
            <w:tcW w:w="7512" w:type="dxa"/>
            <w:shd w:val="clear" w:color="auto" w:fill="E7E6E6" w:themeFill="background2"/>
          </w:tcPr>
          <w:p w:rsidR="004F3037" w:rsidRPr="004041FF" w:rsidRDefault="004F3037" w:rsidP="0011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b/>
                <w:sz w:val="24"/>
                <w:szCs w:val="24"/>
              </w:rPr>
              <w:t>ЧТО НАРУШЕНО</w:t>
            </w:r>
          </w:p>
        </w:tc>
      </w:tr>
      <w:tr w:rsidR="00EA738C" w:rsidRPr="004041FF" w:rsidTr="00B9030F">
        <w:trPr>
          <w:trHeight w:val="969"/>
        </w:trPr>
        <w:tc>
          <w:tcPr>
            <w:tcW w:w="2978" w:type="dxa"/>
            <w:vMerge w:val="restart"/>
          </w:tcPr>
          <w:p w:rsidR="00EA738C" w:rsidRPr="004041FF" w:rsidRDefault="00EA738C" w:rsidP="00EA738C">
            <w:pPr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 xml:space="preserve">Арендодатели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размещают</w:t>
            </w: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об объектах недвижимого имущества, предлагаемых к сдаче в аренду, в един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информационной</w:t>
            </w: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 xml:space="preserve"> баз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 xml:space="preserve"> данных неиспользуемого государственного имущества, предназначенного для продажи и сдачи в аренду, размещенную в сети Интернет.</w:t>
            </w:r>
          </w:p>
        </w:tc>
        <w:tc>
          <w:tcPr>
            <w:tcW w:w="7512" w:type="dxa"/>
            <w:shd w:val="clear" w:color="auto" w:fill="auto"/>
          </w:tcPr>
          <w:p w:rsidR="00EA738C" w:rsidRPr="004041FF" w:rsidRDefault="00160632" w:rsidP="00EF5EA0">
            <w:pPr>
              <w:spacing w:after="24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A738C">
                <w:rPr>
                  <w:rFonts w:ascii="Times New Roman" w:hAnsi="Times New Roman" w:cs="Times New Roman"/>
                  <w:sz w:val="24"/>
                  <w:szCs w:val="24"/>
                </w:rPr>
                <w:t>П</w:t>
              </w:r>
              <w:r w:rsidR="00EA738C" w:rsidRPr="004041FF">
                <w:rPr>
                  <w:rFonts w:ascii="Times New Roman" w:hAnsi="Times New Roman" w:cs="Times New Roman"/>
                  <w:sz w:val="24"/>
                  <w:szCs w:val="24"/>
                </w:rPr>
                <w:t>ункт 3</w:t>
              </w:r>
            </w:hyperlink>
            <w:r w:rsidR="00EA738C" w:rsidRPr="004041FF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порядке сдачи в аренду и аналогичные требования в отношении коммунального имущества, принятые решениями местных Советов депутатов.</w:t>
            </w:r>
          </w:p>
        </w:tc>
      </w:tr>
      <w:tr w:rsidR="00EA738C" w:rsidRPr="004041FF" w:rsidTr="006A6C47">
        <w:trPr>
          <w:trHeight w:val="133"/>
        </w:trPr>
        <w:tc>
          <w:tcPr>
            <w:tcW w:w="2978" w:type="dxa"/>
            <w:vMerge/>
          </w:tcPr>
          <w:p w:rsidR="00EA738C" w:rsidRPr="004041FF" w:rsidRDefault="00EA738C" w:rsidP="00EA7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E7E6E6" w:themeFill="background2"/>
          </w:tcPr>
          <w:p w:rsidR="00EA738C" w:rsidRPr="004041FF" w:rsidRDefault="00EA738C" w:rsidP="00EA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ОТВЕТСТВЕННОСТЬ</w:t>
            </w: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1FF">
              <w:rPr>
                <w:rFonts w:ascii="Times New Roman" w:hAnsi="Times New Roman" w:cs="Times New Roman"/>
                <w:b/>
                <w:sz w:val="24"/>
                <w:szCs w:val="24"/>
              </w:rPr>
              <w:t>ЗА ДАННОЕ НАРУШЕНИЕ</w:t>
            </w:r>
          </w:p>
        </w:tc>
      </w:tr>
      <w:tr w:rsidR="00EA738C" w:rsidRPr="004041FF" w:rsidTr="00B9030F">
        <w:trPr>
          <w:trHeight w:val="1241"/>
        </w:trPr>
        <w:tc>
          <w:tcPr>
            <w:tcW w:w="2978" w:type="dxa"/>
            <w:vMerge/>
          </w:tcPr>
          <w:p w:rsidR="00EA738C" w:rsidRPr="004041FF" w:rsidRDefault="00EA738C" w:rsidP="00EA7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EA738C" w:rsidRPr="007024CF" w:rsidRDefault="00EA738C" w:rsidP="00EF5EA0">
            <w:pPr>
              <w:spacing w:after="24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4CF">
              <w:rPr>
                <w:rFonts w:ascii="Times New Roman" w:hAnsi="Times New Roman" w:cs="Times New Roman"/>
                <w:sz w:val="24"/>
                <w:szCs w:val="24"/>
              </w:rPr>
              <w:t>Нарушение законодательства о сдаче в аренду влечет административную ответственность, предусмотренную частью 1 статьи 24.17 КоАП – наложение штрафа в размере до двадцати базовых величин, а на юридическое лицо – до двухсот базовых величин.</w:t>
            </w:r>
          </w:p>
        </w:tc>
      </w:tr>
      <w:tr w:rsidR="00EA738C" w:rsidRPr="004041FF" w:rsidTr="006A6C47">
        <w:trPr>
          <w:trHeight w:val="122"/>
        </w:trPr>
        <w:tc>
          <w:tcPr>
            <w:tcW w:w="2978" w:type="dxa"/>
            <w:vMerge/>
          </w:tcPr>
          <w:p w:rsidR="00EA738C" w:rsidRPr="004041FF" w:rsidRDefault="00EA738C" w:rsidP="00EA7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E7E6E6" w:themeFill="background2"/>
          </w:tcPr>
          <w:p w:rsidR="00EA738C" w:rsidRPr="004041FF" w:rsidRDefault="00EA738C" w:rsidP="00EA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b/>
                <w:sz w:val="24"/>
                <w:szCs w:val="24"/>
              </w:rPr>
              <w:t>В ЧЕМ ЗАКЛЮЧАЛОСЬ НАРУШЕНИЕ</w:t>
            </w:r>
          </w:p>
        </w:tc>
      </w:tr>
      <w:tr w:rsidR="00EA738C" w:rsidRPr="004041FF" w:rsidTr="00B9030F">
        <w:trPr>
          <w:trHeight w:val="794"/>
        </w:trPr>
        <w:tc>
          <w:tcPr>
            <w:tcW w:w="2978" w:type="dxa"/>
            <w:vMerge/>
          </w:tcPr>
          <w:p w:rsidR="00EA738C" w:rsidRPr="004041FF" w:rsidRDefault="00EA738C" w:rsidP="00EA7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EA738C" w:rsidRPr="004041FF" w:rsidRDefault="00EA738C" w:rsidP="00EF5EA0">
            <w:pPr>
              <w:spacing w:after="24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38C">
              <w:rPr>
                <w:rFonts w:ascii="Times New Roman" w:hAnsi="Times New Roman" w:cs="Times New Roman"/>
                <w:sz w:val="24"/>
                <w:szCs w:val="24"/>
              </w:rPr>
              <w:t>Договоры аренды заключались без информирования всех заинтересованных</w:t>
            </w: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 xml:space="preserve"> об объектах, предлагаемых для сдачи в аренду. </w:t>
            </w:r>
          </w:p>
        </w:tc>
      </w:tr>
      <w:tr w:rsidR="00EA738C" w:rsidRPr="004041FF" w:rsidTr="006A6C47">
        <w:trPr>
          <w:trHeight w:val="165"/>
        </w:trPr>
        <w:tc>
          <w:tcPr>
            <w:tcW w:w="2978" w:type="dxa"/>
            <w:vMerge/>
          </w:tcPr>
          <w:p w:rsidR="00EA738C" w:rsidRPr="004041FF" w:rsidRDefault="00EA738C" w:rsidP="00EA7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E7E6E6" w:themeFill="background2"/>
          </w:tcPr>
          <w:p w:rsidR="00EA738C" w:rsidRPr="004041FF" w:rsidRDefault="00EA738C" w:rsidP="00EA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b/>
                <w:sz w:val="24"/>
                <w:szCs w:val="24"/>
              </w:rPr>
              <w:t>КАК СЛЕДУЕТ ПОСТУПИТЬ</w:t>
            </w:r>
          </w:p>
        </w:tc>
      </w:tr>
      <w:tr w:rsidR="00EA738C" w:rsidRPr="004041FF" w:rsidTr="006A6C47">
        <w:trPr>
          <w:trHeight w:val="1225"/>
        </w:trPr>
        <w:tc>
          <w:tcPr>
            <w:tcW w:w="2978" w:type="dxa"/>
            <w:vMerge/>
          </w:tcPr>
          <w:p w:rsidR="00EA738C" w:rsidRPr="004041FF" w:rsidRDefault="00EA738C" w:rsidP="00EA7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EA738C" w:rsidRDefault="00EA738C" w:rsidP="00EA738C">
            <w:pPr>
              <w:pStyle w:val="newncpi"/>
              <w:ind w:firstLine="316"/>
            </w:pPr>
            <w:r w:rsidRPr="004041FF">
              <w:t>Для информирования всех заинтересованных и создания условий добросовестной конкуренции, информаци</w:t>
            </w:r>
            <w:r>
              <w:t>я</w:t>
            </w:r>
            <w:r w:rsidRPr="004041FF">
              <w:t xml:space="preserve"> об объектах недвижимости, предлагаемых к сдаче в аренду, </w:t>
            </w:r>
            <w:r>
              <w:t xml:space="preserve">вносится арендодателями (ссудодателями) в единую базу в течение 15 рабочих дней, следующих за днем принятия решения о предполагаемой сдаче в аренду (передаче в безвозмездное пользование) недвижимого имущества, в том числе при прекращении договора аренды (безвозмездного пользования) </w:t>
            </w:r>
            <w:r>
              <w:lastRenderedPageBreak/>
              <w:t>недвижимого имущества, за исключением случаев, когда арендодателем (ссудодателем) запланированы использование недвижимого имущества для собственных нужд, иное вовлечение его в хозяйственный оборот либо снос.</w:t>
            </w:r>
          </w:p>
          <w:p w:rsidR="00EA738C" w:rsidRPr="004041FF" w:rsidRDefault="00EA738C" w:rsidP="00EF5EA0">
            <w:pPr>
              <w:pStyle w:val="newncpi"/>
              <w:spacing w:after="240"/>
            </w:pPr>
            <w:r>
              <w:t>Такая информация должна находиться в единой базе до заключения соответствующего договора (аренды, безвозмездного пользования), либо принятия арендодателем (ссудодателем) решения о сносе предлагаемого к сдаче в аренду (передаче в безвозмездное пользование) недвижимого имущества, либо использования его для собственных нужд, либо иного вовлечения недвижимого имущества в хозяйственный оборот.</w:t>
            </w:r>
            <w:r w:rsidRPr="004041FF">
              <w:t xml:space="preserve"> </w:t>
            </w:r>
          </w:p>
        </w:tc>
      </w:tr>
      <w:tr w:rsidR="00DE2FA2" w:rsidRPr="004041FF" w:rsidTr="006A6C47">
        <w:tc>
          <w:tcPr>
            <w:tcW w:w="2978" w:type="dxa"/>
            <w:shd w:val="clear" w:color="auto" w:fill="E7E6E6" w:themeFill="background2"/>
          </w:tcPr>
          <w:p w:rsidR="004F3037" w:rsidRPr="004041FF" w:rsidRDefault="004F3037" w:rsidP="0011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НАРУШЕНИЕ</w:t>
            </w:r>
          </w:p>
        </w:tc>
        <w:tc>
          <w:tcPr>
            <w:tcW w:w="7512" w:type="dxa"/>
            <w:shd w:val="clear" w:color="auto" w:fill="E7E6E6" w:themeFill="background2"/>
          </w:tcPr>
          <w:p w:rsidR="004F3037" w:rsidRPr="004041FF" w:rsidRDefault="004F3037" w:rsidP="0011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b/>
                <w:sz w:val="24"/>
                <w:szCs w:val="24"/>
              </w:rPr>
              <w:t>ЧТО НАРУШЕНО</w:t>
            </w:r>
          </w:p>
        </w:tc>
      </w:tr>
      <w:tr w:rsidR="00EA738C" w:rsidRPr="004041FF" w:rsidTr="00EA738C">
        <w:trPr>
          <w:trHeight w:val="265"/>
        </w:trPr>
        <w:tc>
          <w:tcPr>
            <w:tcW w:w="2978" w:type="dxa"/>
            <w:vMerge w:val="restart"/>
          </w:tcPr>
          <w:p w:rsidR="00EA738C" w:rsidRPr="004041FF" w:rsidRDefault="00EA738C" w:rsidP="00EA738C">
            <w:pPr>
              <w:spacing w:line="280" w:lineRule="exact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>Не обеспечивается полная и своевременная уплата в бюджет средств, полученных от сдачи в аренду недвижимого имущества.</w:t>
            </w:r>
          </w:p>
        </w:tc>
        <w:tc>
          <w:tcPr>
            <w:tcW w:w="7512" w:type="dxa"/>
          </w:tcPr>
          <w:p w:rsidR="00EA738C" w:rsidRPr="004041FF" w:rsidRDefault="00EA738C" w:rsidP="00EF5EA0">
            <w:pPr>
              <w:spacing w:after="24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</w:t>
            </w:r>
            <w:hyperlink r:id="rId9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.5, 1.6</w:t>
            </w: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 xml:space="preserve"> пункта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>Указа № 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A738C" w:rsidRPr="004041FF" w:rsidTr="006A6C47">
        <w:trPr>
          <w:trHeight w:val="133"/>
        </w:trPr>
        <w:tc>
          <w:tcPr>
            <w:tcW w:w="2978" w:type="dxa"/>
            <w:vMerge/>
          </w:tcPr>
          <w:p w:rsidR="00EA738C" w:rsidRPr="004041FF" w:rsidRDefault="00EA738C" w:rsidP="00EA738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E7E6E6" w:themeFill="background2"/>
          </w:tcPr>
          <w:p w:rsidR="00EA738C" w:rsidRPr="004041FF" w:rsidRDefault="00EA738C" w:rsidP="00EA738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ОТВЕТСТВЕННОСТЬ</w:t>
            </w: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1FF">
              <w:rPr>
                <w:rFonts w:ascii="Times New Roman" w:hAnsi="Times New Roman" w:cs="Times New Roman"/>
                <w:b/>
                <w:sz w:val="24"/>
                <w:szCs w:val="24"/>
              </w:rPr>
              <w:t>ЗА ДАННОЕ НАРУШЕНИЕ</w:t>
            </w:r>
          </w:p>
        </w:tc>
      </w:tr>
      <w:tr w:rsidR="00EA738C" w:rsidRPr="004041FF" w:rsidTr="006A6C47">
        <w:trPr>
          <w:trHeight w:val="577"/>
        </w:trPr>
        <w:tc>
          <w:tcPr>
            <w:tcW w:w="2978" w:type="dxa"/>
            <w:vMerge/>
          </w:tcPr>
          <w:p w:rsidR="00EA738C" w:rsidRPr="004041FF" w:rsidRDefault="00EA738C" w:rsidP="00EA738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EA738C" w:rsidRPr="007024CF" w:rsidRDefault="00EA738C" w:rsidP="00EF5EA0">
            <w:pPr>
              <w:spacing w:after="24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4CF">
              <w:rPr>
                <w:rFonts w:ascii="Times New Roman" w:hAnsi="Times New Roman" w:cs="Times New Roman"/>
                <w:sz w:val="24"/>
                <w:szCs w:val="24"/>
              </w:rPr>
              <w:t>Нарушение законодательства о сдаче в аренду влечет административную ответственность, предусмотренную частью 1 статьи 24.17 КоАП – наложение штрафа в размере до двадцати базовых величин, а на юридическое лицо – до двухсот базовых величин.</w:t>
            </w:r>
          </w:p>
        </w:tc>
      </w:tr>
      <w:tr w:rsidR="00EA738C" w:rsidRPr="004041FF" w:rsidTr="006A6C47">
        <w:trPr>
          <w:trHeight w:val="122"/>
        </w:trPr>
        <w:tc>
          <w:tcPr>
            <w:tcW w:w="2978" w:type="dxa"/>
            <w:vMerge/>
          </w:tcPr>
          <w:p w:rsidR="00EA738C" w:rsidRPr="004041FF" w:rsidRDefault="00EA738C" w:rsidP="00EA738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E7E6E6" w:themeFill="background2"/>
          </w:tcPr>
          <w:p w:rsidR="00EA738C" w:rsidRPr="004041FF" w:rsidRDefault="00EA738C" w:rsidP="00EA738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b/>
                <w:sz w:val="24"/>
                <w:szCs w:val="24"/>
              </w:rPr>
              <w:t>В ЧЕМ ЗАКЛЮЧАЛОСЬ НАРУШЕНИЕ</w:t>
            </w:r>
          </w:p>
        </w:tc>
      </w:tr>
      <w:tr w:rsidR="00EA738C" w:rsidRPr="004041FF" w:rsidTr="006A6C47">
        <w:trPr>
          <w:trHeight w:val="209"/>
        </w:trPr>
        <w:tc>
          <w:tcPr>
            <w:tcW w:w="2978" w:type="dxa"/>
            <w:vMerge/>
          </w:tcPr>
          <w:p w:rsidR="00EA738C" w:rsidRPr="004041FF" w:rsidRDefault="00EA738C" w:rsidP="00EA738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EA738C" w:rsidRPr="004041FF" w:rsidRDefault="00EA738C" w:rsidP="00EF5EA0">
            <w:pPr>
              <w:spacing w:after="24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полученные от сдачи в аренду недвижимого имущества, не перечислялись в бюджет в установленные сроки, перечислялись не в полном объеме. </w:t>
            </w:r>
          </w:p>
        </w:tc>
      </w:tr>
      <w:tr w:rsidR="00EA738C" w:rsidRPr="004041FF" w:rsidTr="006A6C47">
        <w:trPr>
          <w:trHeight w:val="165"/>
        </w:trPr>
        <w:tc>
          <w:tcPr>
            <w:tcW w:w="2978" w:type="dxa"/>
            <w:vMerge/>
          </w:tcPr>
          <w:p w:rsidR="00EA738C" w:rsidRPr="004041FF" w:rsidRDefault="00EA738C" w:rsidP="00EA738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E7E6E6" w:themeFill="background2"/>
          </w:tcPr>
          <w:p w:rsidR="00EA738C" w:rsidRPr="004041FF" w:rsidRDefault="00EA738C" w:rsidP="00EA738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b/>
                <w:sz w:val="24"/>
                <w:szCs w:val="24"/>
              </w:rPr>
              <w:t>КАК СЛЕДУЕТ ПОСТУПИТЬ</w:t>
            </w:r>
          </w:p>
        </w:tc>
      </w:tr>
      <w:tr w:rsidR="00EA738C" w:rsidRPr="004041FF" w:rsidTr="006A6C47">
        <w:trPr>
          <w:trHeight w:val="1183"/>
        </w:trPr>
        <w:tc>
          <w:tcPr>
            <w:tcW w:w="2978" w:type="dxa"/>
            <w:vMerge/>
          </w:tcPr>
          <w:p w:rsidR="00EA738C" w:rsidRPr="004041FF" w:rsidRDefault="00EA738C" w:rsidP="00EA738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EA738C" w:rsidRPr="004041FF" w:rsidRDefault="00EA738C" w:rsidP="00EF5EA0">
            <w:pPr>
              <w:spacing w:after="24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 xml:space="preserve">Погасить задолженность перед бюджетом. Уплатить в бюджет пеню в соответствии с подпунктом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 xml:space="preserve"> пункта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 xml:space="preserve"> Указа №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>. Усилить контроль за своевременным перечислением в бюджет средств, полученных от сдачи в аренду недвижимого имущества.</w:t>
            </w:r>
          </w:p>
        </w:tc>
      </w:tr>
      <w:tr w:rsidR="00DE2FA2" w:rsidRPr="004041FF" w:rsidTr="00EF5EA0">
        <w:trPr>
          <w:trHeight w:val="389"/>
        </w:trPr>
        <w:tc>
          <w:tcPr>
            <w:tcW w:w="2978" w:type="dxa"/>
            <w:shd w:val="clear" w:color="auto" w:fill="E7E6E6" w:themeFill="background2"/>
          </w:tcPr>
          <w:p w:rsidR="004F3037" w:rsidRPr="004041FF" w:rsidRDefault="004F3037" w:rsidP="00186D04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НАРУШЕНИЕ</w:t>
            </w:r>
          </w:p>
        </w:tc>
        <w:tc>
          <w:tcPr>
            <w:tcW w:w="7512" w:type="dxa"/>
            <w:shd w:val="clear" w:color="auto" w:fill="E7E6E6" w:themeFill="background2"/>
          </w:tcPr>
          <w:p w:rsidR="004F3037" w:rsidRPr="004041FF" w:rsidRDefault="004F3037" w:rsidP="00186D04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b/>
                <w:sz w:val="24"/>
                <w:szCs w:val="24"/>
              </w:rPr>
              <w:t>ЧТО НАРУШЕНО</w:t>
            </w:r>
          </w:p>
        </w:tc>
      </w:tr>
      <w:tr w:rsidR="00DE2FA2" w:rsidRPr="004041FF" w:rsidTr="00B9030F">
        <w:trPr>
          <w:trHeight w:val="1371"/>
        </w:trPr>
        <w:tc>
          <w:tcPr>
            <w:tcW w:w="2978" w:type="dxa"/>
            <w:vMerge w:val="restart"/>
          </w:tcPr>
          <w:p w:rsidR="004F3037" w:rsidRPr="004041FF" w:rsidRDefault="004F3037" w:rsidP="00FB6FDE">
            <w:pPr>
              <w:spacing w:line="280" w:lineRule="exact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>Необоснованное применение при расчете ставки арендной платы понижающего коэффициента, установленного для отдельных видов деятельности, осуществляемой на арендуемых площадях, в отношении некоторых категорий арен</w:t>
            </w:r>
            <w:r w:rsidR="00DE2FA2" w:rsidRPr="004041FF">
              <w:rPr>
                <w:rFonts w:ascii="Times New Roman" w:hAnsi="Times New Roman" w:cs="Times New Roman"/>
                <w:sz w:val="24"/>
                <w:szCs w:val="24"/>
              </w:rPr>
              <w:t>даторов и недвижимого имущества</w:t>
            </w:r>
          </w:p>
        </w:tc>
        <w:tc>
          <w:tcPr>
            <w:tcW w:w="7512" w:type="dxa"/>
          </w:tcPr>
          <w:p w:rsidR="004F3037" w:rsidRPr="004041FF" w:rsidRDefault="00EA738C" w:rsidP="00EF5EA0">
            <w:pPr>
              <w:spacing w:after="24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>Приложение 2 к Положению о порядке определения размера арендной платы при сдаче в аренду недвижимого имущества, утвержденного Указом № 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 xml:space="preserve"> (Положение о порядке определения размера арендной платы).</w:t>
            </w:r>
          </w:p>
        </w:tc>
      </w:tr>
      <w:tr w:rsidR="00DE2FA2" w:rsidRPr="004041FF" w:rsidTr="006A6C47">
        <w:trPr>
          <w:trHeight w:val="133"/>
        </w:trPr>
        <w:tc>
          <w:tcPr>
            <w:tcW w:w="2978" w:type="dxa"/>
            <w:vMerge/>
          </w:tcPr>
          <w:p w:rsidR="004F3037" w:rsidRPr="004041FF" w:rsidRDefault="004F3037" w:rsidP="00186D0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E7E6E6" w:themeFill="background2"/>
          </w:tcPr>
          <w:p w:rsidR="004F3037" w:rsidRPr="004041FF" w:rsidRDefault="004F3037" w:rsidP="00186D04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ОТВЕТСТВЕННОСТЬ</w:t>
            </w: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1FF">
              <w:rPr>
                <w:rFonts w:ascii="Times New Roman" w:hAnsi="Times New Roman" w:cs="Times New Roman"/>
                <w:b/>
                <w:sz w:val="24"/>
                <w:szCs w:val="24"/>
              </w:rPr>
              <w:t>ЗА ДАННОЕ НАРУШЕНИЕ</w:t>
            </w:r>
          </w:p>
        </w:tc>
      </w:tr>
      <w:tr w:rsidR="00DE2FA2" w:rsidRPr="004041FF" w:rsidTr="006A6C47">
        <w:trPr>
          <w:trHeight w:val="878"/>
        </w:trPr>
        <w:tc>
          <w:tcPr>
            <w:tcW w:w="2978" w:type="dxa"/>
            <w:vMerge/>
          </w:tcPr>
          <w:p w:rsidR="004F3037" w:rsidRPr="004041FF" w:rsidRDefault="004F3037" w:rsidP="00186D0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4F3037" w:rsidRPr="007024CF" w:rsidRDefault="00186D04" w:rsidP="00EF5EA0">
            <w:pPr>
              <w:spacing w:after="24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4CF">
              <w:rPr>
                <w:rFonts w:ascii="Times New Roman" w:hAnsi="Times New Roman" w:cs="Times New Roman"/>
                <w:sz w:val="24"/>
                <w:szCs w:val="24"/>
              </w:rPr>
              <w:t>Нарушение законодательства о сдаче в аренду влечет административную ответственность, предусмотренную частью</w:t>
            </w:r>
            <w:r w:rsidR="00083F49" w:rsidRPr="007024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024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3F49" w:rsidRPr="007024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024CF">
              <w:rPr>
                <w:rFonts w:ascii="Times New Roman" w:hAnsi="Times New Roman" w:cs="Times New Roman"/>
                <w:sz w:val="24"/>
                <w:szCs w:val="24"/>
              </w:rPr>
              <w:t xml:space="preserve">статьи </w:t>
            </w:r>
            <w:r w:rsidR="00815638" w:rsidRPr="007024CF">
              <w:rPr>
                <w:rFonts w:ascii="Times New Roman" w:hAnsi="Times New Roman" w:cs="Times New Roman"/>
                <w:sz w:val="24"/>
                <w:szCs w:val="24"/>
              </w:rPr>
              <w:t>24.17 КоАП – наложение штрафа в размере до двадцати базовых величин, а на юридическое лицо – до двухсот базовых величин</w:t>
            </w:r>
            <w:r w:rsidRPr="007024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2FA2" w:rsidRPr="004041FF" w:rsidTr="006A6C47">
        <w:trPr>
          <w:trHeight w:val="122"/>
        </w:trPr>
        <w:tc>
          <w:tcPr>
            <w:tcW w:w="2978" w:type="dxa"/>
            <w:vMerge/>
          </w:tcPr>
          <w:p w:rsidR="004F3037" w:rsidRPr="004041FF" w:rsidRDefault="004F3037" w:rsidP="00186D0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E7E6E6" w:themeFill="background2"/>
          </w:tcPr>
          <w:p w:rsidR="004F3037" w:rsidRPr="004041FF" w:rsidRDefault="004F3037" w:rsidP="00186D04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b/>
                <w:sz w:val="24"/>
                <w:szCs w:val="24"/>
              </w:rPr>
              <w:t>В ЧЕМ ЗАКЛЮЧАЛОСЬ НАРУШЕНИЕ</w:t>
            </w:r>
          </w:p>
        </w:tc>
      </w:tr>
      <w:tr w:rsidR="00DE2FA2" w:rsidRPr="004041FF" w:rsidTr="00B9030F">
        <w:trPr>
          <w:trHeight w:val="1363"/>
        </w:trPr>
        <w:tc>
          <w:tcPr>
            <w:tcW w:w="2978" w:type="dxa"/>
            <w:vMerge/>
          </w:tcPr>
          <w:p w:rsidR="004F3037" w:rsidRPr="004041FF" w:rsidRDefault="004F3037" w:rsidP="00186D0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3738B5" w:rsidRPr="004041FF" w:rsidRDefault="004F3037" w:rsidP="00EF5EA0">
            <w:pPr>
              <w:spacing w:after="24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 xml:space="preserve">Понижающий </w:t>
            </w:r>
            <w:r w:rsidR="00C12467" w:rsidRPr="004041FF">
              <w:rPr>
                <w:rFonts w:ascii="Times New Roman" w:hAnsi="Times New Roman" w:cs="Times New Roman"/>
                <w:sz w:val="24"/>
                <w:szCs w:val="24"/>
              </w:rPr>
              <w:t>коэффициент,</w:t>
            </w: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установленный для отдельных видов деятельности, осуществляемой на арендуемых площадях, и в отношении некоторых категорий арендаторов, применялся необоснованно.</w:t>
            </w:r>
          </w:p>
        </w:tc>
      </w:tr>
      <w:tr w:rsidR="00DE2FA2" w:rsidRPr="004041FF" w:rsidTr="006A6C47">
        <w:trPr>
          <w:trHeight w:val="165"/>
        </w:trPr>
        <w:tc>
          <w:tcPr>
            <w:tcW w:w="2978" w:type="dxa"/>
            <w:vMerge/>
          </w:tcPr>
          <w:p w:rsidR="004F3037" w:rsidRPr="004041FF" w:rsidRDefault="004F3037" w:rsidP="00186D0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E7E6E6" w:themeFill="background2"/>
          </w:tcPr>
          <w:p w:rsidR="004F3037" w:rsidRPr="004041FF" w:rsidRDefault="004F3037" w:rsidP="00186D04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b/>
                <w:sz w:val="24"/>
                <w:szCs w:val="24"/>
              </w:rPr>
              <w:t>КАК СЛЕДУЕТ ПОСТУПИТЬ</w:t>
            </w:r>
          </w:p>
        </w:tc>
      </w:tr>
      <w:tr w:rsidR="00DE2FA2" w:rsidRPr="004041FF" w:rsidTr="00EA738C">
        <w:trPr>
          <w:trHeight w:val="623"/>
        </w:trPr>
        <w:tc>
          <w:tcPr>
            <w:tcW w:w="2978" w:type="dxa"/>
            <w:vMerge/>
          </w:tcPr>
          <w:p w:rsidR="004F3037" w:rsidRPr="004041FF" w:rsidRDefault="004F3037" w:rsidP="00186D0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4F3037" w:rsidRPr="004041FF" w:rsidRDefault="004F3037" w:rsidP="00EF5EA0">
            <w:pPr>
              <w:spacing w:after="24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>Произвести перерасчет арендной платы за весь период действия договора аренды.</w:t>
            </w:r>
          </w:p>
        </w:tc>
      </w:tr>
      <w:tr w:rsidR="00DE2FA2" w:rsidRPr="004041FF" w:rsidTr="00EF5EA0">
        <w:trPr>
          <w:trHeight w:val="546"/>
        </w:trPr>
        <w:tc>
          <w:tcPr>
            <w:tcW w:w="2978" w:type="dxa"/>
            <w:shd w:val="clear" w:color="auto" w:fill="E7E6E6" w:themeFill="background2"/>
          </w:tcPr>
          <w:p w:rsidR="004F3037" w:rsidRPr="004041FF" w:rsidRDefault="004F3037" w:rsidP="00186D04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НАРУШЕНИЕ</w:t>
            </w:r>
          </w:p>
        </w:tc>
        <w:tc>
          <w:tcPr>
            <w:tcW w:w="7512" w:type="dxa"/>
            <w:shd w:val="clear" w:color="auto" w:fill="E7E6E6" w:themeFill="background2"/>
          </w:tcPr>
          <w:p w:rsidR="004F3037" w:rsidRPr="004041FF" w:rsidRDefault="004F3037" w:rsidP="00186D04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b/>
                <w:sz w:val="24"/>
                <w:szCs w:val="24"/>
              </w:rPr>
              <w:t>ЧТО НАРУШЕНО</w:t>
            </w:r>
          </w:p>
        </w:tc>
      </w:tr>
      <w:tr w:rsidR="00DE2FA2" w:rsidRPr="004041FF" w:rsidTr="00B9030F">
        <w:trPr>
          <w:trHeight w:val="1060"/>
        </w:trPr>
        <w:tc>
          <w:tcPr>
            <w:tcW w:w="2978" w:type="dxa"/>
            <w:vMerge w:val="restart"/>
          </w:tcPr>
          <w:p w:rsidR="004F3037" w:rsidRPr="004041FF" w:rsidRDefault="004F3037" w:rsidP="00186D04">
            <w:pPr>
              <w:spacing w:line="280" w:lineRule="exact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>Занижение размера арендной платы, вследствие непринятия во внимание нового технического паспорта на капитальное строение, при получении которого необходимо корректировать сдаваемые в аренду площади.</w:t>
            </w:r>
          </w:p>
        </w:tc>
        <w:tc>
          <w:tcPr>
            <w:tcW w:w="7512" w:type="dxa"/>
          </w:tcPr>
          <w:p w:rsidR="004F3037" w:rsidRPr="004041FF" w:rsidRDefault="00EA738C" w:rsidP="00EF5EA0">
            <w:pPr>
              <w:spacing w:after="24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4D7">
              <w:rPr>
                <w:rFonts w:ascii="Times New Roman" w:hAnsi="Times New Roman" w:cs="Times New Roman"/>
                <w:sz w:val="24"/>
                <w:szCs w:val="24"/>
              </w:rPr>
              <w:t xml:space="preserve">Часть 5 подпункта 1.10 </w:t>
            </w:r>
            <w:hyperlink r:id="rId10" w:history="1">
              <w:r w:rsidRPr="00EE24D7">
                <w:rPr>
                  <w:rFonts w:ascii="Times New Roman" w:hAnsi="Times New Roman" w:cs="Times New Roman"/>
                  <w:sz w:val="24"/>
                  <w:szCs w:val="24"/>
                </w:rPr>
                <w:t>п</w:t>
              </w:r>
            </w:hyperlink>
            <w:r w:rsidRPr="00EE24D7">
              <w:rPr>
                <w:rFonts w:ascii="Times New Roman" w:hAnsi="Times New Roman" w:cs="Times New Roman"/>
                <w:sz w:val="24"/>
                <w:szCs w:val="24"/>
              </w:rPr>
              <w:t>ункта 1 Указа № 138 и аналогичные требования в отношении коммунального имущества, установлены принятыми решениями местных Советов депутатов.</w:t>
            </w:r>
          </w:p>
        </w:tc>
      </w:tr>
      <w:tr w:rsidR="00DE2FA2" w:rsidRPr="004041FF" w:rsidTr="00EF5EA0">
        <w:trPr>
          <w:trHeight w:val="424"/>
        </w:trPr>
        <w:tc>
          <w:tcPr>
            <w:tcW w:w="2978" w:type="dxa"/>
            <w:vMerge/>
          </w:tcPr>
          <w:p w:rsidR="004F3037" w:rsidRPr="004041FF" w:rsidRDefault="004F3037" w:rsidP="00186D0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E7E6E6" w:themeFill="background2"/>
          </w:tcPr>
          <w:p w:rsidR="004F3037" w:rsidRPr="004041FF" w:rsidRDefault="004F3037" w:rsidP="00186D04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ОТВЕТСТВЕННОСТЬ</w:t>
            </w: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1FF">
              <w:rPr>
                <w:rFonts w:ascii="Times New Roman" w:hAnsi="Times New Roman" w:cs="Times New Roman"/>
                <w:b/>
                <w:sz w:val="24"/>
                <w:szCs w:val="24"/>
              </w:rPr>
              <w:t>ЗА ДАННОЕ НАРУШЕНИЕ</w:t>
            </w:r>
          </w:p>
        </w:tc>
      </w:tr>
      <w:tr w:rsidR="00EA738C" w:rsidRPr="004041FF" w:rsidTr="00EF5EA0">
        <w:trPr>
          <w:trHeight w:val="1357"/>
        </w:trPr>
        <w:tc>
          <w:tcPr>
            <w:tcW w:w="2978" w:type="dxa"/>
            <w:vMerge/>
          </w:tcPr>
          <w:p w:rsidR="00EA738C" w:rsidRPr="004041FF" w:rsidRDefault="00EA738C" w:rsidP="00EA738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EA738C" w:rsidRPr="00EE24D7" w:rsidRDefault="00EA738C" w:rsidP="00EF5EA0">
            <w:pPr>
              <w:spacing w:after="24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4D7">
              <w:rPr>
                <w:rFonts w:ascii="Times New Roman" w:hAnsi="Times New Roman" w:cs="Times New Roman"/>
                <w:sz w:val="24"/>
                <w:szCs w:val="24"/>
              </w:rPr>
              <w:t>Нарушение законодательства о сдаче в аренду влечет административную ответственность, предусмотренную частью 1 статьи 24.17 КоАП – наложение штрафа в размере до двадцати базовых величин, а на юридическое лицо – до двухсот базовых величин.</w:t>
            </w:r>
          </w:p>
        </w:tc>
      </w:tr>
      <w:tr w:rsidR="00EA738C" w:rsidRPr="004041FF" w:rsidTr="00EF5EA0">
        <w:trPr>
          <w:trHeight w:val="423"/>
        </w:trPr>
        <w:tc>
          <w:tcPr>
            <w:tcW w:w="2978" w:type="dxa"/>
            <w:vMerge/>
          </w:tcPr>
          <w:p w:rsidR="00EA738C" w:rsidRPr="004041FF" w:rsidRDefault="00EA738C" w:rsidP="00EA738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E7E6E6" w:themeFill="background2"/>
          </w:tcPr>
          <w:p w:rsidR="00EA738C" w:rsidRPr="00EE24D7" w:rsidRDefault="00EA738C" w:rsidP="00EA738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4D7">
              <w:rPr>
                <w:rFonts w:ascii="Times New Roman" w:hAnsi="Times New Roman" w:cs="Times New Roman"/>
                <w:b/>
                <w:sz w:val="24"/>
                <w:szCs w:val="24"/>
              </w:rPr>
              <w:t>В ЧЕМ ЗАКЛЮЧАЛОСЬ НАРУШЕНИЕ</w:t>
            </w:r>
          </w:p>
        </w:tc>
      </w:tr>
      <w:tr w:rsidR="00EA738C" w:rsidRPr="004041FF" w:rsidTr="00EF5EA0">
        <w:trPr>
          <w:trHeight w:val="2655"/>
        </w:trPr>
        <w:tc>
          <w:tcPr>
            <w:tcW w:w="2978" w:type="dxa"/>
            <w:vMerge/>
          </w:tcPr>
          <w:p w:rsidR="00EA738C" w:rsidRPr="004041FF" w:rsidRDefault="00EA738C" w:rsidP="00EA738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EA738C" w:rsidRPr="00EE24D7" w:rsidRDefault="00EA738C" w:rsidP="00EF5EA0">
            <w:pPr>
              <w:pStyle w:val="newncpi"/>
              <w:spacing w:after="240"/>
            </w:pPr>
            <w:r w:rsidRPr="00EE24D7">
              <w:t xml:space="preserve">При изменении размера сдаваемой в аренду площади объекта недвижимого имущества, его части, выявленном при проведении технической инвентаризации (проверки характеристик), осуществляемой для целей государственной регистрации объектов недвижимого имущества, в договор аренды недвижимого имущества не внесены соответствующие изменения в течение двух месяцев с даты, на которую составлено свидетельство (удостоверение) о государственной регистрации в отношении таких объектов и прав на них. </w:t>
            </w:r>
          </w:p>
        </w:tc>
      </w:tr>
      <w:tr w:rsidR="00EA738C" w:rsidRPr="004041FF" w:rsidTr="00EF5EA0">
        <w:trPr>
          <w:trHeight w:val="482"/>
        </w:trPr>
        <w:tc>
          <w:tcPr>
            <w:tcW w:w="2978" w:type="dxa"/>
            <w:vMerge/>
          </w:tcPr>
          <w:p w:rsidR="00EA738C" w:rsidRPr="004041FF" w:rsidRDefault="00EA738C" w:rsidP="00EA738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E7E6E6" w:themeFill="background2"/>
          </w:tcPr>
          <w:p w:rsidR="00EA738C" w:rsidRPr="00EE24D7" w:rsidRDefault="00EA738C" w:rsidP="00EA738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4D7">
              <w:rPr>
                <w:rFonts w:ascii="Times New Roman" w:hAnsi="Times New Roman" w:cs="Times New Roman"/>
                <w:b/>
                <w:sz w:val="24"/>
                <w:szCs w:val="24"/>
              </w:rPr>
              <w:t>КАК СЛЕДУЕТ ПОСТУПИТЬ</w:t>
            </w:r>
          </w:p>
        </w:tc>
      </w:tr>
      <w:tr w:rsidR="00EA738C" w:rsidRPr="004041FF" w:rsidTr="00EF5EA0">
        <w:trPr>
          <w:trHeight w:val="1634"/>
        </w:trPr>
        <w:tc>
          <w:tcPr>
            <w:tcW w:w="2978" w:type="dxa"/>
            <w:vMerge/>
          </w:tcPr>
          <w:p w:rsidR="00EA738C" w:rsidRPr="004041FF" w:rsidRDefault="00EA738C" w:rsidP="00EA738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EA738C" w:rsidRPr="00EE24D7" w:rsidRDefault="00EA738C" w:rsidP="00EF5EA0">
            <w:pPr>
              <w:spacing w:after="24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4D7">
              <w:rPr>
                <w:rFonts w:ascii="Times New Roman" w:hAnsi="Times New Roman" w:cs="Times New Roman"/>
                <w:sz w:val="24"/>
                <w:szCs w:val="24"/>
              </w:rPr>
              <w:t xml:space="preserve">Внести необходимые изменения в договор аренды недвижимого имущества и произвести перерасчет арендной платы с момента истечения двух месяцев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EE24D7">
              <w:rPr>
                <w:rFonts w:ascii="Times New Roman" w:hAnsi="Times New Roman" w:cs="Times New Roman"/>
                <w:sz w:val="24"/>
                <w:szCs w:val="24"/>
              </w:rPr>
              <w:t> даты, на которую составлено свидетельство (удостоверение) о государственной регистрации в отношении таких объектов и прав на них.</w:t>
            </w:r>
          </w:p>
        </w:tc>
      </w:tr>
      <w:tr w:rsidR="00DE2FA2" w:rsidRPr="004041FF" w:rsidTr="00EF5EA0">
        <w:trPr>
          <w:trHeight w:val="506"/>
        </w:trPr>
        <w:tc>
          <w:tcPr>
            <w:tcW w:w="2978" w:type="dxa"/>
            <w:shd w:val="clear" w:color="auto" w:fill="E7E6E6" w:themeFill="background2"/>
          </w:tcPr>
          <w:p w:rsidR="004F3037" w:rsidRPr="004041FF" w:rsidRDefault="004F3037" w:rsidP="00186D04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НАРУШЕНИЕ</w:t>
            </w:r>
          </w:p>
        </w:tc>
        <w:tc>
          <w:tcPr>
            <w:tcW w:w="7512" w:type="dxa"/>
            <w:shd w:val="clear" w:color="auto" w:fill="E7E6E6" w:themeFill="background2"/>
          </w:tcPr>
          <w:p w:rsidR="004F3037" w:rsidRPr="004041FF" w:rsidRDefault="004F3037" w:rsidP="00186D04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b/>
                <w:sz w:val="24"/>
                <w:szCs w:val="24"/>
              </w:rPr>
              <w:t>ЧТО НАРУШЕНО</w:t>
            </w:r>
          </w:p>
        </w:tc>
      </w:tr>
      <w:tr w:rsidR="00DE2FA2" w:rsidRPr="004041FF" w:rsidTr="00EF5EA0">
        <w:trPr>
          <w:trHeight w:val="784"/>
        </w:trPr>
        <w:tc>
          <w:tcPr>
            <w:tcW w:w="2978" w:type="dxa"/>
            <w:vMerge w:val="restart"/>
          </w:tcPr>
          <w:p w:rsidR="004F3037" w:rsidRPr="004041FF" w:rsidRDefault="004F3037" w:rsidP="00186D04">
            <w:pPr>
              <w:spacing w:line="280" w:lineRule="exact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>Арендная плата устанавливается в размере, который не возмещает начисленную амортизацию, налоги и платежи в бюджет, уплачиваемые арендодателем согласно законодательству.</w:t>
            </w:r>
          </w:p>
        </w:tc>
        <w:tc>
          <w:tcPr>
            <w:tcW w:w="7512" w:type="dxa"/>
          </w:tcPr>
          <w:p w:rsidR="004F3037" w:rsidRPr="004041FF" w:rsidRDefault="00EA738C" w:rsidP="00EF5EA0">
            <w:pPr>
              <w:spacing w:after="24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4041FF">
                <w:rPr>
                  <w:rFonts w:ascii="Times New Roman" w:hAnsi="Times New Roman" w:cs="Times New Roman"/>
                  <w:sz w:val="24"/>
                  <w:szCs w:val="24"/>
                </w:rPr>
                <w:t>11</w:t>
              </w:r>
            </w:hyperlink>
            <w:r w:rsidRPr="004041FF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порядке определении размера арендной платы.</w:t>
            </w:r>
          </w:p>
        </w:tc>
      </w:tr>
      <w:tr w:rsidR="00DE2FA2" w:rsidRPr="004041FF" w:rsidTr="00EF5EA0">
        <w:trPr>
          <w:trHeight w:val="349"/>
        </w:trPr>
        <w:tc>
          <w:tcPr>
            <w:tcW w:w="2978" w:type="dxa"/>
            <w:vMerge/>
            <w:shd w:val="clear" w:color="auto" w:fill="D9D9D9" w:themeFill="background1" w:themeFillShade="D9"/>
          </w:tcPr>
          <w:p w:rsidR="004F3037" w:rsidRPr="004041FF" w:rsidRDefault="004F3037" w:rsidP="00186D04">
            <w:pPr>
              <w:spacing w:line="280" w:lineRule="exact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D9D9D9" w:themeFill="background1" w:themeFillShade="D9"/>
          </w:tcPr>
          <w:p w:rsidR="004F3037" w:rsidRPr="004041FF" w:rsidRDefault="004F3037" w:rsidP="00186D04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ОТВЕТСТВЕННОСТЬ</w:t>
            </w: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1FF">
              <w:rPr>
                <w:rFonts w:ascii="Times New Roman" w:hAnsi="Times New Roman" w:cs="Times New Roman"/>
                <w:b/>
                <w:sz w:val="24"/>
                <w:szCs w:val="24"/>
              </w:rPr>
              <w:t>ЗА ДАННОЕ НАРУШЕНИЕ</w:t>
            </w:r>
          </w:p>
        </w:tc>
      </w:tr>
      <w:tr w:rsidR="00DE2FA2" w:rsidRPr="004041FF" w:rsidTr="00EF5EA0">
        <w:trPr>
          <w:trHeight w:val="1367"/>
        </w:trPr>
        <w:tc>
          <w:tcPr>
            <w:tcW w:w="2978" w:type="dxa"/>
            <w:vMerge/>
          </w:tcPr>
          <w:p w:rsidR="004F3037" w:rsidRPr="004041FF" w:rsidRDefault="004F3037" w:rsidP="00186D04">
            <w:pPr>
              <w:spacing w:line="280" w:lineRule="exact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4F3037" w:rsidRPr="007024CF" w:rsidRDefault="00186D04" w:rsidP="00EF5EA0">
            <w:pPr>
              <w:spacing w:after="24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4CF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законодательства о сдаче в аренду влечет административную ответственность, предусмотренную частью 1 статьи </w:t>
            </w:r>
            <w:r w:rsidR="00797585" w:rsidRPr="007024CF">
              <w:rPr>
                <w:rFonts w:ascii="Times New Roman" w:hAnsi="Times New Roman" w:cs="Times New Roman"/>
                <w:sz w:val="24"/>
                <w:szCs w:val="24"/>
              </w:rPr>
              <w:t>24.17 КоАП – наложение штрафа в размере до двадцати базовых величин, а на юридическое лицо – до двухсот базовых величин.</w:t>
            </w:r>
          </w:p>
        </w:tc>
      </w:tr>
      <w:tr w:rsidR="00DE2FA2" w:rsidRPr="004041FF" w:rsidTr="00EF5EA0">
        <w:trPr>
          <w:trHeight w:val="487"/>
        </w:trPr>
        <w:tc>
          <w:tcPr>
            <w:tcW w:w="2978" w:type="dxa"/>
            <w:vMerge/>
            <w:shd w:val="clear" w:color="auto" w:fill="D9D9D9" w:themeFill="background1" w:themeFillShade="D9"/>
          </w:tcPr>
          <w:p w:rsidR="004F3037" w:rsidRPr="004041FF" w:rsidRDefault="004F3037" w:rsidP="00186D04">
            <w:pPr>
              <w:spacing w:line="280" w:lineRule="exact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D9D9D9" w:themeFill="background1" w:themeFillShade="D9"/>
          </w:tcPr>
          <w:p w:rsidR="004F3037" w:rsidRPr="004041FF" w:rsidRDefault="004F3037" w:rsidP="00186D04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b/>
                <w:sz w:val="24"/>
                <w:szCs w:val="24"/>
              </w:rPr>
              <w:t>В ЧЕМ ЗАКЛЮЧАЛОСЬ НАРУШЕНИЕ</w:t>
            </w:r>
          </w:p>
        </w:tc>
      </w:tr>
      <w:tr w:rsidR="00DE2FA2" w:rsidRPr="004041FF" w:rsidTr="00EF5EA0">
        <w:trPr>
          <w:trHeight w:val="810"/>
        </w:trPr>
        <w:tc>
          <w:tcPr>
            <w:tcW w:w="2978" w:type="dxa"/>
            <w:vMerge/>
          </w:tcPr>
          <w:p w:rsidR="004F3037" w:rsidRPr="004041FF" w:rsidRDefault="004F3037" w:rsidP="00186D04">
            <w:pPr>
              <w:spacing w:line="280" w:lineRule="exact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4F3037" w:rsidRPr="004041FF" w:rsidRDefault="004F3037" w:rsidP="00EF5EA0">
            <w:pPr>
              <w:spacing w:after="24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>Размер арендной платы не покрывал затраты на содержание арендованн</w:t>
            </w:r>
            <w:r w:rsidR="005900A9" w:rsidRPr="004041FF">
              <w:rPr>
                <w:rFonts w:ascii="Times New Roman" w:hAnsi="Times New Roman" w:cs="Times New Roman"/>
                <w:sz w:val="24"/>
                <w:szCs w:val="24"/>
              </w:rPr>
              <w:t>ой площади</w:t>
            </w: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2FA2" w:rsidRPr="004041FF" w:rsidTr="00EF5EA0">
        <w:trPr>
          <w:trHeight w:val="393"/>
        </w:trPr>
        <w:tc>
          <w:tcPr>
            <w:tcW w:w="2978" w:type="dxa"/>
            <w:vMerge/>
            <w:shd w:val="clear" w:color="auto" w:fill="D9D9D9" w:themeFill="background1" w:themeFillShade="D9"/>
          </w:tcPr>
          <w:p w:rsidR="004F3037" w:rsidRPr="004041FF" w:rsidRDefault="004F3037" w:rsidP="00186D04">
            <w:pPr>
              <w:spacing w:line="280" w:lineRule="exact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D9D9D9" w:themeFill="background1" w:themeFillShade="D9"/>
          </w:tcPr>
          <w:p w:rsidR="004F3037" w:rsidRPr="004041FF" w:rsidRDefault="004F3037" w:rsidP="00186D04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b/>
                <w:sz w:val="24"/>
                <w:szCs w:val="24"/>
              </w:rPr>
              <w:t>КАК СЛЕДУЕТ ПОСТУПИТЬ</w:t>
            </w:r>
          </w:p>
        </w:tc>
      </w:tr>
      <w:tr w:rsidR="00DE2FA2" w:rsidRPr="004041FF" w:rsidTr="00EF5EA0">
        <w:trPr>
          <w:trHeight w:val="1465"/>
        </w:trPr>
        <w:tc>
          <w:tcPr>
            <w:tcW w:w="2978" w:type="dxa"/>
            <w:vMerge/>
          </w:tcPr>
          <w:p w:rsidR="004F3037" w:rsidRPr="004041FF" w:rsidRDefault="004F3037" w:rsidP="00186D04">
            <w:pPr>
              <w:spacing w:line="280" w:lineRule="exact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4F3037" w:rsidRPr="004041FF" w:rsidRDefault="004F3037" w:rsidP="001254DF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 xml:space="preserve">Произвести перерасчет арендной платы в соответствии с </w:t>
            </w:r>
            <w:r w:rsidR="002E4515" w:rsidRPr="004041FF">
              <w:rPr>
                <w:rFonts w:ascii="Times New Roman" w:hAnsi="Times New Roman" w:cs="Times New Roman"/>
                <w:sz w:val="24"/>
                <w:szCs w:val="24"/>
              </w:rPr>
              <w:t xml:space="preserve">пунктом </w:t>
            </w: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>11 Положения</w:t>
            </w:r>
            <w:r w:rsidR="005900A9" w:rsidRPr="0040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A04" w:rsidRPr="004041FF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определении размера арендной платы </w:t>
            </w: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>с начала действия договора аренды.</w:t>
            </w:r>
            <w:r w:rsidR="005900A9" w:rsidRPr="0040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2FA2" w:rsidRPr="004041FF" w:rsidTr="00EF5EA0">
        <w:trPr>
          <w:trHeight w:val="482"/>
        </w:trPr>
        <w:tc>
          <w:tcPr>
            <w:tcW w:w="10490" w:type="dxa"/>
            <w:gridSpan w:val="2"/>
            <w:shd w:val="clear" w:color="auto" w:fill="E7E6E6" w:themeFill="background2"/>
            <w:vAlign w:val="center"/>
          </w:tcPr>
          <w:p w:rsidR="006E5418" w:rsidRPr="004041FF" w:rsidRDefault="006E5418" w:rsidP="00965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Соблюдение требований законодательства при работе с государственным имуществом</w:t>
            </w:r>
          </w:p>
        </w:tc>
      </w:tr>
      <w:tr w:rsidR="00DE2FA2" w:rsidRPr="004041FF" w:rsidTr="006A6C47">
        <w:tc>
          <w:tcPr>
            <w:tcW w:w="2978" w:type="dxa"/>
            <w:shd w:val="clear" w:color="auto" w:fill="E7E6E6" w:themeFill="background2"/>
          </w:tcPr>
          <w:p w:rsidR="006E5418" w:rsidRPr="004041FF" w:rsidRDefault="006E5418" w:rsidP="001B34B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НАРУШЕНИЕ</w:t>
            </w:r>
          </w:p>
        </w:tc>
        <w:tc>
          <w:tcPr>
            <w:tcW w:w="7512" w:type="dxa"/>
            <w:shd w:val="clear" w:color="auto" w:fill="E7E6E6" w:themeFill="background2"/>
          </w:tcPr>
          <w:p w:rsidR="006E5418" w:rsidRPr="004041FF" w:rsidRDefault="006E5418" w:rsidP="001B34B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b/>
                <w:sz w:val="24"/>
                <w:szCs w:val="24"/>
              </w:rPr>
              <w:t>ЧТО НАРУШЕНО</w:t>
            </w:r>
          </w:p>
        </w:tc>
      </w:tr>
      <w:tr w:rsidR="00DE2FA2" w:rsidRPr="004041FF" w:rsidTr="00EF5EA0">
        <w:trPr>
          <w:trHeight w:val="5248"/>
        </w:trPr>
        <w:tc>
          <w:tcPr>
            <w:tcW w:w="2978" w:type="dxa"/>
            <w:vMerge w:val="restart"/>
          </w:tcPr>
          <w:p w:rsidR="006E5418" w:rsidRPr="004041FF" w:rsidRDefault="006E5418" w:rsidP="001B34BE">
            <w:pPr>
              <w:spacing w:line="280" w:lineRule="exact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>Не принятие мер по вовлечению в хозяйственный оборот неиспользуемого и неэффективно используемого имущества.</w:t>
            </w:r>
          </w:p>
        </w:tc>
        <w:tc>
          <w:tcPr>
            <w:tcW w:w="7512" w:type="dxa"/>
          </w:tcPr>
          <w:p w:rsidR="00DD5DD4" w:rsidRPr="004041FF" w:rsidRDefault="00DD5DD4" w:rsidP="00DD5DD4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>Нормы Положения о порядке вовлечения в хозяйственный оборот неиспользуемого и неэффективно используемого имущества, утвержденно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Совета Министров Республики Беларусь от 13.11.2019 № 763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вовлечении в хозяйственный оборот неиспользуемого и неэффективно используемого имущества»</w:t>
            </w: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5DD4" w:rsidRDefault="00DD5DD4" w:rsidP="00DD5DD4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A26">
              <w:rPr>
                <w:rFonts w:ascii="Times New Roman" w:hAnsi="Times New Roman" w:cs="Times New Roman"/>
                <w:sz w:val="24"/>
                <w:szCs w:val="24"/>
              </w:rPr>
              <w:t>Подпункт 8.</w:t>
            </w: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>3 пункта 8 Инструкции о порядке управления и распоряжения имуществом, находящимся в собственности Гомельской области, утвержденной решением Гомельского областного Совета депутатов от 18 июня 2019 г. № 103 «Об управлении и распоряжении имуществом» (далее – Инструкция № 103).</w:t>
            </w:r>
          </w:p>
          <w:p w:rsidR="006E5418" w:rsidRPr="004041FF" w:rsidRDefault="00DD5DD4" w:rsidP="00DD5DD4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>Нормы контракта руководителя об обязанности распоряжения имуществом организации и вовлечении в хозяйственный оборот неиспользуемого и неэффективно используемого государственного имущества в соответствии с законодательством, устава организации об обязанности руководителя по обеспечению сохранности государственного имущества, распоряжению имуществом и его эффективном использовании, в пределах, установленных законодательством и уставом.</w:t>
            </w:r>
          </w:p>
        </w:tc>
      </w:tr>
      <w:tr w:rsidR="00DE2FA2" w:rsidRPr="004041FF" w:rsidTr="006A6C47">
        <w:trPr>
          <w:trHeight w:val="275"/>
        </w:trPr>
        <w:tc>
          <w:tcPr>
            <w:tcW w:w="2978" w:type="dxa"/>
            <w:vMerge/>
            <w:shd w:val="clear" w:color="auto" w:fill="D9D9D9" w:themeFill="background1" w:themeFillShade="D9"/>
          </w:tcPr>
          <w:p w:rsidR="006E5418" w:rsidRPr="004041FF" w:rsidRDefault="006E5418" w:rsidP="001B34BE">
            <w:pPr>
              <w:spacing w:line="280" w:lineRule="exact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D9D9D9" w:themeFill="background1" w:themeFillShade="D9"/>
          </w:tcPr>
          <w:p w:rsidR="006E5418" w:rsidRPr="004041FF" w:rsidRDefault="006E5418" w:rsidP="001B34B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ОТВЕТСТВЕННОСТЬ</w:t>
            </w: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1FF">
              <w:rPr>
                <w:rFonts w:ascii="Times New Roman" w:hAnsi="Times New Roman" w:cs="Times New Roman"/>
                <w:b/>
                <w:sz w:val="24"/>
                <w:szCs w:val="24"/>
              </w:rPr>
              <w:t>ЗА ДАННОЕ НАРУШЕНИЕ</w:t>
            </w:r>
          </w:p>
        </w:tc>
      </w:tr>
      <w:tr w:rsidR="00DE2FA2" w:rsidRPr="004041FF" w:rsidTr="00EF5EA0">
        <w:trPr>
          <w:trHeight w:val="3074"/>
        </w:trPr>
        <w:tc>
          <w:tcPr>
            <w:tcW w:w="2978" w:type="dxa"/>
            <w:vMerge/>
          </w:tcPr>
          <w:p w:rsidR="006E5418" w:rsidRPr="004041FF" w:rsidRDefault="006E5418" w:rsidP="001B34BE">
            <w:pPr>
              <w:spacing w:line="280" w:lineRule="exact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DD5DD4" w:rsidRPr="007024CF" w:rsidRDefault="00DD5DD4" w:rsidP="00DD5DD4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4CF">
              <w:rPr>
                <w:rFonts w:ascii="Times New Roman" w:hAnsi="Times New Roman" w:cs="Times New Roman"/>
                <w:sz w:val="24"/>
                <w:szCs w:val="24"/>
              </w:rPr>
              <w:t>Привлечение руководителей (заместителей руководителей, курирующих вопросы распоряжения государственным имуществом) государственных органов и организаций к дисциплинарной ответственности в соответствии с нормами Трудового кодекса Республики Беларусь.</w:t>
            </w:r>
          </w:p>
          <w:p w:rsidR="00A16B71" w:rsidRPr="007024CF" w:rsidRDefault="00DD5DD4" w:rsidP="00F76757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4CF">
              <w:rPr>
                <w:rFonts w:ascii="Times New Roman" w:hAnsi="Times New Roman" w:cs="Times New Roman"/>
                <w:sz w:val="24"/>
                <w:szCs w:val="24"/>
              </w:rPr>
              <w:t>Нарушение установленного порядка вовлечения в хозяйственный оборот неиспользуемого и неэффективно используемого государственного имущества влечет</w:t>
            </w:r>
            <w:r w:rsidR="00F76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6757" w:rsidRPr="00F7675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административную ответственность, предусмотренную частью </w:t>
            </w:r>
            <w:r w:rsidR="00F767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6757" w:rsidRPr="00F76757">
              <w:rPr>
                <w:rFonts w:ascii="Times New Roman" w:hAnsi="Times New Roman" w:cs="Times New Roman"/>
                <w:sz w:val="24"/>
                <w:szCs w:val="24"/>
              </w:rPr>
              <w:t xml:space="preserve"> статьи 24.17 КоАП</w:t>
            </w:r>
            <w:r w:rsidR="00F76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6757" w:rsidRPr="007024C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76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9D8" w:rsidRPr="00C96F7D">
              <w:rPr>
                <w:rFonts w:ascii="Times New Roman" w:hAnsi="Times New Roman" w:cs="Times New Roman"/>
                <w:sz w:val="24"/>
                <w:szCs w:val="24"/>
              </w:rPr>
              <w:t>наложение штрафа</w:t>
            </w:r>
            <w:r w:rsidRPr="007024CF"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до двадцати пяти базовых величин.</w:t>
            </w:r>
          </w:p>
        </w:tc>
      </w:tr>
      <w:tr w:rsidR="00DE2FA2" w:rsidRPr="004041FF" w:rsidTr="006A6C47">
        <w:trPr>
          <w:trHeight w:val="238"/>
        </w:trPr>
        <w:tc>
          <w:tcPr>
            <w:tcW w:w="2978" w:type="dxa"/>
            <w:vMerge/>
            <w:shd w:val="clear" w:color="auto" w:fill="D9D9D9" w:themeFill="background1" w:themeFillShade="D9"/>
          </w:tcPr>
          <w:p w:rsidR="006E5418" w:rsidRPr="004041FF" w:rsidRDefault="006E5418" w:rsidP="001B34BE">
            <w:pPr>
              <w:spacing w:line="280" w:lineRule="exact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D9D9D9" w:themeFill="background1" w:themeFillShade="D9"/>
          </w:tcPr>
          <w:p w:rsidR="006E5418" w:rsidRPr="004041FF" w:rsidRDefault="006E5418" w:rsidP="001B34B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b/>
                <w:sz w:val="24"/>
                <w:szCs w:val="24"/>
              </w:rPr>
              <w:t>В ЧЕМ ЗАКЛЮЧАЛОСЬ НАРУШЕНИЕ</w:t>
            </w:r>
          </w:p>
        </w:tc>
      </w:tr>
      <w:tr w:rsidR="00DD5DD4" w:rsidRPr="004041FF" w:rsidTr="00EF5EA0">
        <w:trPr>
          <w:trHeight w:val="784"/>
        </w:trPr>
        <w:tc>
          <w:tcPr>
            <w:tcW w:w="2978" w:type="dxa"/>
            <w:vMerge/>
          </w:tcPr>
          <w:p w:rsidR="00DD5DD4" w:rsidRPr="004041FF" w:rsidRDefault="00DD5DD4" w:rsidP="00DD5DD4">
            <w:pPr>
              <w:spacing w:line="280" w:lineRule="exact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DD5DD4" w:rsidRPr="004041FF" w:rsidRDefault="00DD5DD4" w:rsidP="00DD5DD4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>Неиспользуемые объекты недвижимости не вовлечены в текущем году либо не включены в соответствующие календарные графики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52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</w:t>
            </w:r>
          </w:p>
        </w:tc>
      </w:tr>
      <w:tr w:rsidR="00DD5DD4" w:rsidRPr="004041FF" w:rsidTr="006A6C47">
        <w:trPr>
          <w:trHeight w:val="263"/>
        </w:trPr>
        <w:tc>
          <w:tcPr>
            <w:tcW w:w="2978" w:type="dxa"/>
            <w:vMerge/>
            <w:shd w:val="clear" w:color="auto" w:fill="D9D9D9" w:themeFill="background1" w:themeFillShade="D9"/>
          </w:tcPr>
          <w:p w:rsidR="00DD5DD4" w:rsidRPr="004041FF" w:rsidRDefault="00DD5DD4" w:rsidP="00DD5DD4">
            <w:pPr>
              <w:spacing w:line="280" w:lineRule="exact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D9D9D9" w:themeFill="background1" w:themeFillShade="D9"/>
          </w:tcPr>
          <w:p w:rsidR="00DD5DD4" w:rsidRPr="004041FF" w:rsidRDefault="00DD5DD4" w:rsidP="00DD5DD4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b/>
                <w:sz w:val="24"/>
                <w:szCs w:val="24"/>
              </w:rPr>
              <w:t>КАК СЛЕДУЕТ ПОСТУПИТЬ</w:t>
            </w:r>
          </w:p>
        </w:tc>
      </w:tr>
      <w:tr w:rsidR="00DD5DD4" w:rsidRPr="004041FF" w:rsidTr="00EF5EA0">
        <w:trPr>
          <w:trHeight w:val="786"/>
        </w:trPr>
        <w:tc>
          <w:tcPr>
            <w:tcW w:w="2978" w:type="dxa"/>
            <w:vMerge/>
          </w:tcPr>
          <w:p w:rsidR="00DD5DD4" w:rsidRPr="004041FF" w:rsidRDefault="00DD5DD4" w:rsidP="00DD5DD4">
            <w:pPr>
              <w:spacing w:line="280" w:lineRule="exact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DD5DD4" w:rsidRPr="004041FF" w:rsidRDefault="00AE6BAC" w:rsidP="00AE6BAC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>Принять меры к вовлечению объектов в текущем году либо включению в календарны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 xml:space="preserve"> график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на следующий год.</w:t>
            </w:r>
          </w:p>
        </w:tc>
      </w:tr>
      <w:tr w:rsidR="00DD5DD4" w:rsidRPr="004041FF" w:rsidTr="006A6C47">
        <w:tc>
          <w:tcPr>
            <w:tcW w:w="2978" w:type="dxa"/>
            <w:shd w:val="clear" w:color="auto" w:fill="E7E6E6" w:themeFill="background2"/>
          </w:tcPr>
          <w:p w:rsidR="00DD5DD4" w:rsidRPr="004041FF" w:rsidRDefault="00DD5DD4" w:rsidP="00DD5DD4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НАРУШЕНИЕ</w:t>
            </w:r>
          </w:p>
        </w:tc>
        <w:tc>
          <w:tcPr>
            <w:tcW w:w="7512" w:type="dxa"/>
            <w:shd w:val="clear" w:color="auto" w:fill="E7E6E6" w:themeFill="background2"/>
          </w:tcPr>
          <w:p w:rsidR="00DD5DD4" w:rsidRPr="004041FF" w:rsidRDefault="00DD5DD4" w:rsidP="00DD5DD4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b/>
                <w:sz w:val="24"/>
                <w:szCs w:val="24"/>
              </w:rPr>
              <w:t>ЧТО НАРУШЕНО</w:t>
            </w:r>
          </w:p>
        </w:tc>
      </w:tr>
      <w:tr w:rsidR="00DD5DD4" w:rsidRPr="004041FF" w:rsidTr="006A6C47">
        <w:trPr>
          <w:trHeight w:val="4444"/>
        </w:trPr>
        <w:tc>
          <w:tcPr>
            <w:tcW w:w="2978" w:type="dxa"/>
            <w:vMerge w:val="restart"/>
          </w:tcPr>
          <w:p w:rsidR="00DD5DD4" w:rsidRPr="004041FF" w:rsidRDefault="00DD5DD4" w:rsidP="00DD5DD4">
            <w:pPr>
              <w:spacing w:line="280" w:lineRule="exact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Необеспечение сохранности имущества, переданного хозяйственным обществам, созданным в процессе приватизации государственного имущества и преобразования государственных унитарных предприятий в акционерные общества, а также неиспользование имущества, использование его не по назначению.</w:t>
            </w:r>
          </w:p>
        </w:tc>
        <w:tc>
          <w:tcPr>
            <w:tcW w:w="7512" w:type="dxa"/>
          </w:tcPr>
          <w:p w:rsidR="00DD5DD4" w:rsidRPr="004041FF" w:rsidRDefault="00DD5DD4" w:rsidP="00DD5DD4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 xml:space="preserve">Нормы главы 36 Гражданского кодекса Республики Беларусь. </w:t>
            </w:r>
          </w:p>
          <w:p w:rsidR="00DD5DD4" w:rsidRPr="004041FF" w:rsidRDefault="00DD5DD4" w:rsidP="00DD5DD4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>Нормы договора безвозмездного пользования имуществом, находящимся в собственности Республики Беларусь (Гомельской области, административно-территориальной единицы) устанавливающие обязанность:</w:t>
            </w:r>
          </w:p>
          <w:p w:rsidR="00DD5DD4" w:rsidRPr="004041FF" w:rsidRDefault="00DD5DD4" w:rsidP="00DD5DD4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>ссудодателя - по осуществлению контроля за исполнением договоров безвозмездного пользования имуществом, переданным открытым акционерным обществам, созданным в процессе преобразования государственных унитарных предприятий, в том числе обеспечение сохранности и эффективное использование данного имущества;</w:t>
            </w:r>
          </w:p>
          <w:p w:rsidR="00DD5DD4" w:rsidRPr="004041FF" w:rsidRDefault="00DD5DD4" w:rsidP="00DD5DD4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>ссудополучателя – по обеспечению целевого использования имущества, соблюдение норм и правил его эксплуатации и хранения. Сохранности и поддержанию имущества в исправном состоянии (после прекращения договора возврат имущества Ссудодателю в состоянии, в котором оно передавалось в безвозмездное пользование).</w:t>
            </w:r>
          </w:p>
          <w:p w:rsidR="00DD5DD4" w:rsidRPr="00811223" w:rsidRDefault="00811223" w:rsidP="00811223">
            <w:pPr>
              <w:shd w:val="clear" w:color="auto" w:fill="F8F8F8"/>
              <w:autoSpaceDE w:val="0"/>
              <w:autoSpaceDN w:val="0"/>
              <w:adjustRightInd w:val="0"/>
              <w:ind w:left="150" w:right="15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1122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Подпункт 10.2 пункта 10 Инструкции о порядке управления и распоряжения имуществом, находящимся в собственности Гомельской области, утвержденной решением Гомельского областного Совета депутатов от 3 февраля 2023 г. № 433. </w:t>
            </w:r>
          </w:p>
        </w:tc>
      </w:tr>
      <w:tr w:rsidR="00DD5DD4" w:rsidRPr="004041FF" w:rsidTr="006A6C47">
        <w:trPr>
          <w:trHeight w:val="275"/>
        </w:trPr>
        <w:tc>
          <w:tcPr>
            <w:tcW w:w="2978" w:type="dxa"/>
            <w:vMerge/>
            <w:shd w:val="clear" w:color="auto" w:fill="D9D9D9" w:themeFill="background1" w:themeFillShade="D9"/>
          </w:tcPr>
          <w:p w:rsidR="00DD5DD4" w:rsidRPr="004041FF" w:rsidRDefault="00DD5DD4" w:rsidP="00DD5DD4">
            <w:pPr>
              <w:spacing w:line="280" w:lineRule="exact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D9D9D9" w:themeFill="background1" w:themeFillShade="D9"/>
          </w:tcPr>
          <w:p w:rsidR="00DD5DD4" w:rsidRPr="004041FF" w:rsidRDefault="00DD5DD4" w:rsidP="00DD5DD4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ОТВЕТСТВЕННОСТЬ</w:t>
            </w: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1FF">
              <w:rPr>
                <w:rFonts w:ascii="Times New Roman" w:hAnsi="Times New Roman" w:cs="Times New Roman"/>
                <w:b/>
                <w:sz w:val="24"/>
                <w:szCs w:val="24"/>
              </w:rPr>
              <w:t>ЗА ДАННОЕ НАРУШЕНИЕ</w:t>
            </w:r>
          </w:p>
        </w:tc>
      </w:tr>
      <w:tr w:rsidR="00DD5DD4" w:rsidRPr="004041FF" w:rsidTr="00EF5EA0">
        <w:trPr>
          <w:trHeight w:val="5164"/>
        </w:trPr>
        <w:tc>
          <w:tcPr>
            <w:tcW w:w="2978" w:type="dxa"/>
            <w:vMerge/>
          </w:tcPr>
          <w:p w:rsidR="00DD5DD4" w:rsidRPr="004041FF" w:rsidRDefault="00DD5DD4" w:rsidP="00DD5DD4">
            <w:pPr>
              <w:spacing w:line="280" w:lineRule="exact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DD5DD4" w:rsidRPr="004041FF" w:rsidRDefault="00DD5DD4" w:rsidP="00DD5DD4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 xml:space="preserve">Нормы договора безвозмездного пользования имуществом, находящимся в собственности Республики Беларусь (Гомельской области, административно-территориальной единицы) предусматривающие ответственность сторон по договору в соответствии с законодательством, за неисполнение либо ненадлежащее исполнение обязательств по договору, сохранности государственного имущества, в случае, если состояние имущества, возвращаемого Ссудополучателем при прекращении договора, не соответствует состоянию, обусловленному договором, Ссудополучатель возмещает Республике Беларусь (Гомельской области, административно-территориальной единицы) как собственнику ущерб, размер которого определяется в соответствии с законодательством. </w:t>
            </w:r>
          </w:p>
          <w:p w:rsidR="00DD5DD4" w:rsidRPr="004041FF" w:rsidRDefault="00DD5DD4" w:rsidP="00DD5DD4">
            <w:pPr>
              <w:spacing w:after="12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>Статья 651 Гражданского кодекса Республики Беларусь - ссудодатель отвечает за вред, причиненный третьему лицу в результате использования вещи, если не докажет, что вред причинен вследствие умысла или грубой неосторожности ссудополучателя или лица, у которого эта вещь оказалась с согласия ссудодателя.</w:t>
            </w:r>
          </w:p>
        </w:tc>
      </w:tr>
      <w:tr w:rsidR="00DD5DD4" w:rsidRPr="004041FF" w:rsidTr="006A6C47">
        <w:trPr>
          <w:trHeight w:val="384"/>
        </w:trPr>
        <w:tc>
          <w:tcPr>
            <w:tcW w:w="2978" w:type="dxa"/>
            <w:vMerge/>
            <w:shd w:val="clear" w:color="auto" w:fill="D9D9D9" w:themeFill="background1" w:themeFillShade="D9"/>
          </w:tcPr>
          <w:p w:rsidR="00DD5DD4" w:rsidRPr="004041FF" w:rsidRDefault="00DD5DD4" w:rsidP="00DD5DD4">
            <w:pPr>
              <w:spacing w:line="280" w:lineRule="exact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D9D9D9" w:themeFill="background1" w:themeFillShade="D9"/>
          </w:tcPr>
          <w:p w:rsidR="00DD5DD4" w:rsidRPr="004041FF" w:rsidRDefault="00DD5DD4" w:rsidP="00DD5DD4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b/>
                <w:sz w:val="24"/>
                <w:szCs w:val="24"/>
              </w:rPr>
              <w:t>В ЧЕМ ЗАКЛЮЧАЛОСЬ НАРУШЕНИЕ</w:t>
            </w:r>
          </w:p>
        </w:tc>
      </w:tr>
      <w:tr w:rsidR="00DD5DD4" w:rsidRPr="004041FF" w:rsidTr="006A6C47">
        <w:trPr>
          <w:trHeight w:val="786"/>
        </w:trPr>
        <w:tc>
          <w:tcPr>
            <w:tcW w:w="2978" w:type="dxa"/>
            <w:vMerge/>
          </w:tcPr>
          <w:p w:rsidR="00DD5DD4" w:rsidRPr="004041FF" w:rsidRDefault="00DD5DD4" w:rsidP="00DD5DD4">
            <w:pPr>
              <w:spacing w:line="280" w:lineRule="exact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DD5DD4" w:rsidRPr="004041FF" w:rsidRDefault="00DD5DD4" w:rsidP="00DD5DD4">
            <w:pPr>
              <w:spacing w:after="12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>Имущество находится в разрушенном состоянии, отсутствует возможность его идентификации, используется не по целевому назначению.</w:t>
            </w:r>
          </w:p>
        </w:tc>
      </w:tr>
      <w:tr w:rsidR="00DD5DD4" w:rsidRPr="004041FF" w:rsidTr="006A6C47">
        <w:trPr>
          <w:trHeight w:val="416"/>
        </w:trPr>
        <w:tc>
          <w:tcPr>
            <w:tcW w:w="2978" w:type="dxa"/>
            <w:vMerge/>
            <w:shd w:val="clear" w:color="auto" w:fill="D9D9D9" w:themeFill="background1" w:themeFillShade="D9"/>
          </w:tcPr>
          <w:p w:rsidR="00DD5DD4" w:rsidRPr="004041FF" w:rsidRDefault="00DD5DD4" w:rsidP="00DD5DD4">
            <w:pPr>
              <w:spacing w:line="280" w:lineRule="exact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D9D9D9" w:themeFill="background1" w:themeFillShade="D9"/>
          </w:tcPr>
          <w:p w:rsidR="00DD5DD4" w:rsidRPr="004041FF" w:rsidRDefault="00DD5DD4" w:rsidP="00DD5DD4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b/>
                <w:sz w:val="24"/>
                <w:szCs w:val="24"/>
              </w:rPr>
              <w:t>КАК СЛЕДУЕТ ПОСТУПИТЬ</w:t>
            </w:r>
          </w:p>
        </w:tc>
      </w:tr>
      <w:tr w:rsidR="00DD5DD4" w:rsidRPr="004041FF" w:rsidTr="006A6C47">
        <w:trPr>
          <w:trHeight w:val="632"/>
        </w:trPr>
        <w:tc>
          <w:tcPr>
            <w:tcW w:w="2978" w:type="dxa"/>
            <w:vMerge/>
          </w:tcPr>
          <w:p w:rsidR="00DD5DD4" w:rsidRPr="004041FF" w:rsidRDefault="00DD5DD4" w:rsidP="00DD5DD4">
            <w:pPr>
              <w:spacing w:line="280" w:lineRule="exact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DD5DD4" w:rsidRPr="004041FF" w:rsidRDefault="00DD5DD4" w:rsidP="00DD5DD4">
            <w:pPr>
              <w:spacing w:after="12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>Обеспечить содержание государственного имущества в исправном состоянии и использование по целевому назначению.</w:t>
            </w:r>
          </w:p>
        </w:tc>
      </w:tr>
      <w:tr w:rsidR="00DD5DD4" w:rsidRPr="004041FF" w:rsidTr="006A6C47">
        <w:trPr>
          <w:trHeight w:val="404"/>
        </w:trPr>
        <w:tc>
          <w:tcPr>
            <w:tcW w:w="2978" w:type="dxa"/>
            <w:shd w:val="clear" w:color="auto" w:fill="E7E6E6" w:themeFill="background2"/>
          </w:tcPr>
          <w:p w:rsidR="00DD5DD4" w:rsidRPr="004041FF" w:rsidRDefault="00DD5DD4" w:rsidP="00DD5DD4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НАРУШЕНИЕ</w:t>
            </w:r>
          </w:p>
        </w:tc>
        <w:tc>
          <w:tcPr>
            <w:tcW w:w="7512" w:type="dxa"/>
            <w:shd w:val="clear" w:color="auto" w:fill="E7E6E6" w:themeFill="background2"/>
          </w:tcPr>
          <w:p w:rsidR="00DD5DD4" w:rsidRPr="004041FF" w:rsidRDefault="00DD5DD4" w:rsidP="00DD5DD4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b/>
                <w:sz w:val="24"/>
                <w:szCs w:val="24"/>
              </w:rPr>
              <w:t>ЧТО НАРУШЕНО</w:t>
            </w:r>
          </w:p>
        </w:tc>
      </w:tr>
      <w:tr w:rsidR="00DD5DD4" w:rsidRPr="004041FF" w:rsidTr="00EF5EA0">
        <w:trPr>
          <w:trHeight w:val="1396"/>
        </w:trPr>
        <w:tc>
          <w:tcPr>
            <w:tcW w:w="2978" w:type="dxa"/>
            <w:vMerge w:val="restart"/>
          </w:tcPr>
          <w:p w:rsidR="00DD5DD4" w:rsidRPr="004041FF" w:rsidRDefault="00DD5DD4" w:rsidP="00DD5DD4">
            <w:pPr>
              <w:spacing w:line="280" w:lineRule="exact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 xml:space="preserve">Не выполнение условий договоров купли-продажи государственного недвижимого имущества, </w:t>
            </w:r>
            <w:r w:rsidRPr="00404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проданного на аукционных торгах с начальной ценой продажи, равной одной базовой величине.</w:t>
            </w:r>
          </w:p>
        </w:tc>
        <w:tc>
          <w:tcPr>
            <w:tcW w:w="7512" w:type="dxa"/>
          </w:tcPr>
          <w:p w:rsidR="00DD5DD4" w:rsidRPr="004041FF" w:rsidRDefault="00DD5DD4" w:rsidP="00DD5DD4">
            <w:pPr>
              <w:spacing w:line="300" w:lineRule="exact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290 Гражданского Кодекса Республики Беларусь.</w:t>
            </w:r>
          </w:p>
          <w:p w:rsidR="00DD5DD4" w:rsidRPr="004041FF" w:rsidRDefault="00DD5DD4" w:rsidP="00DD5DD4">
            <w:pPr>
              <w:spacing w:after="12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>Пункты 7 и 25 Положения о порядке распоряжения государственным имуществом,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>утвержденного Указом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>Президента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>Беларусь от 10.05.2019 № 169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>(далее – Положение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>169).</w:t>
            </w:r>
          </w:p>
        </w:tc>
      </w:tr>
      <w:tr w:rsidR="00DD5DD4" w:rsidRPr="004041FF" w:rsidTr="006A6C47">
        <w:trPr>
          <w:trHeight w:val="373"/>
        </w:trPr>
        <w:tc>
          <w:tcPr>
            <w:tcW w:w="2978" w:type="dxa"/>
            <w:vMerge/>
            <w:shd w:val="clear" w:color="auto" w:fill="D9D9D9" w:themeFill="background1" w:themeFillShade="D9"/>
          </w:tcPr>
          <w:p w:rsidR="00DD5DD4" w:rsidRPr="004041FF" w:rsidRDefault="00DD5DD4" w:rsidP="00DD5DD4">
            <w:pPr>
              <w:spacing w:line="280" w:lineRule="exact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D9D9D9" w:themeFill="background1" w:themeFillShade="D9"/>
          </w:tcPr>
          <w:p w:rsidR="00DD5DD4" w:rsidRPr="004041FF" w:rsidRDefault="00DD5DD4" w:rsidP="00DD5DD4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ОТВЕТСТВЕННОСТЬ</w:t>
            </w: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1FF">
              <w:rPr>
                <w:rFonts w:ascii="Times New Roman" w:hAnsi="Times New Roman" w:cs="Times New Roman"/>
                <w:b/>
                <w:sz w:val="24"/>
                <w:szCs w:val="24"/>
              </w:rPr>
              <w:t>ЗА ДАННОЕ НАРУШЕНИЕ</w:t>
            </w:r>
          </w:p>
        </w:tc>
      </w:tr>
      <w:tr w:rsidR="00DD5DD4" w:rsidRPr="004041FF" w:rsidTr="006A6C47">
        <w:trPr>
          <w:trHeight w:val="3964"/>
        </w:trPr>
        <w:tc>
          <w:tcPr>
            <w:tcW w:w="2978" w:type="dxa"/>
            <w:vMerge/>
          </w:tcPr>
          <w:p w:rsidR="00DD5DD4" w:rsidRPr="004041FF" w:rsidRDefault="00DD5DD4" w:rsidP="00DD5DD4">
            <w:pPr>
              <w:spacing w:line="280" w:lineRule="exact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DD5DD4" w:rsidRPr="004041FF" w:rsidRDefault="00DD5DD4" w:rsidP="00DD5DD4">
            <w:pPr>
              <w:spacing w:line="300" w:lineRule="exact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</w:t>
            </w:r>
            <w:r w:rsidRPr="004041FF">
              <w:rPr>
                <w:rFonts w:ascii="Times New Roman" w:hAnsi="Times New Roman" w:cs="Times New Roman"/>
                <w:b/>
                <w:sz w:val="24"/>
                <w:szCs w:val="24"/>
              </w:rPr>
              <w:t>продавцов</w:t>
            </w: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за неосуществление контроля за совершением и исполнением сделок предусмотрено привлечение к дисциплинарной ответственности в соответствии с нормами Трудового кодекса Республики Беларусь.</w:t>
            </w:r>
          </w:p>
          <w:p w:rsidR="00DD5DD4" w:rsidRPr="004041FF" w:rsidRDefault="00DD5DD4" w:rsidP="00DD5DD4">
            <w:pPr>
              <w:spacing w:line="300" w:lineRule="exact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</w:t>
            </w:r>
            <w:r w:rsidRPr="004041FF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покупателя (приобретателя)</w:t>
            </w: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имущества, за неисполнение обязательств по договору купли-продажи предусмотрена: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>ответственность в виде уплаты в бюджет разницы между оценочной стоимостью приобретенного имущества, действующей на дату принятия решения о его продаже (передаче), увеличенной с учетом индекса цен производителей на промышленную продукцию производственно-технического назначения, и ценой приобретения этого имущества в соответствии с пунктом 24 Положением № 169.</w:t>
            </w:r>
          </w:p>
        </w:tc>
      </w:tr>
      <w:tr w:rsidR="00DD5DD4" w:rsidRPr="004041FF" w:rsidTr="006A6C47">
        <w:trPr>
          <w:trHeight w:val="438"/>
        </w:trPr>
        <w:tc>
          <w:tcPr>
            <w:tcW w:w="2978" w:type="dxa"/>
            <w:vMerge/>
            <w:shd w:val="clear" w:color="auto" w:fill="D9D9D9" w:themeFill="background1" w:themeFillShade="D9"/>
          </w:tcPr>
          <w:p w:rsidR="00DD5DD4" w:rsidRPr="004041FF" w:rsidRDefault="00DD5DD4" w:rsidP="00DD5DD4">
            <w:pPr>
              <w:spacing w:line="280" w:lineRule="exact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D9D9D9" w:themeFill="background1" w:themeFillShade="D9"/>
          </w:tcPr>
          <w:p w:rsidR="00DD5DD4" w:rsidRPr="004041FF" w:rsidRDefault="00DD5DD4" w:rsidP="00DD5DD4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b/>
                <w:sz w:val="24"/>
                <w:szCs w:val="24"/>
              </w:rPr>
              <w:t>В ЧЕМ ЗАКЛЮЧАЛОСЬ НАРУШЕНИЕ</w:t>
            </w:r>
          </w:p>
        </w:tc>
      </w:tr>
      <w:tr w:rsidR="00DD5DD4" w:rsidRPr="004041FF" w:rsidTr="00825511">
        <w:trPr>
          <w:trHeight w:val="3381"/>
        </w:trPr>
        <w:tc>
          <w:tcPr>
            <w:tcW w:w="2978" w:type="dxa"/>
            <w:vMerge/>
          </w:tcPr>
          <w:p w:rsidR="00DD5DD4" w:rsidRPr="004041FF" w:rsidRDefault="00DD5DD4" w:rsidP="00DD5DD4">
            <w:pPr>
              <w:spacing w:line="280" w:lineRule="exact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DD5DD4" w:rsidRPr="004041FF" w:rsidRDefault="00DD5DD4" w:rsidP="00DD5DD4">
            <w:pPr>
              <w:spacing w:line="300" w:lineRule="exact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>Со стороны покупателя (приобретателя) имущества не выполняются обязательные условия договора купли-продажи (предусмотренные пунктом 7 Положения № 169).</w:t>
            </w:r>
          </w:p>
          <w:p w:rsidR="00DD5DD4" w:rsidRPr="004041FF" w:rsidRDefault="00DD5DD4" w:rsidP="00DD5DD4">
            <w:pPr>
              <w:spacing w:after="120" w:line="300" w:lineRule="exact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>Со стороны государственных органов и организаций, территориальных органов, структурных подразделений местных исполнительных и распорядительных органов, государственных юридических лиц (продавец имущества), подчиненных государственным органам и организациям (входящими в их состав, систему) не осуществляется контроль за совершением и исполнением сделок по распоряжению имуществом, находящимся в государственной собственности (пункт 25 Положения № 169).</w:t>
            </w:r>
          </w:p>
        </w:tc>
      </w:tr>
      <w:tr w:rsidR="00DD5DD4" w:rsidRPr="004041FF" w:rsidTr="006A6C47">
        <w:trPr>
          <w:trHeight w:val="384"/>
        </w:trPr>
        <w:tc>
          <w:tcPr>
            <w:tcW w:w="2978" w:type="dxa"/>
            <w:vMerge/>
            <w:shd w:val="clear" w:color="auto" w:fill="D9D9D9" w:themeFill="background1" w:themeFillShade="D9"/>
          </w:tcPr>
          <w:p w:rsidR="00DD5DD4" w:rsidRPr="004041FF" w:rsidRDefault="00DD5DD4" w:rsidP="00DD5DD4">
            <w:pPr>
              <w:spacing w:line="280" w:lineRule="exact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D9D9D9" w:themeFill="background1" w:themeFillShade="D9"/>
          </w:tcPr>
          <w:p w:rsidR="00DD5DD4" w:rsidRPr="004041FF" w:rsidRDefault="00DD5DD4" w:rsidP="00DD5DD4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b/>
                <w:sz w:val="24"/>
                <w:szCs w:val="24"/>
              </w:rPr>
              <w:t>КАК СЛЕДУЕТ ПОСТУПИТЬ</w:t>
            </w:r>
          </w:p>
        </w:tc>
      </w:tr>
      <w:tr w:rsidR="00DD5DD4" w:rsidRPr="004041FF" w:rsidTr="006A6C47">
        <w:trPr>
          <w:trHeight w:val="5644"/>
        </w:trPr>
        <w:tc>
          <w:tcPr>
            <w:tcW w:w="2978" w:type="dxa"/>
            <w:vMerge/>
            <w:noWrap/>
          </w:tcPr>
          <w:p w:rsidR="00DD5DD4" w:rsidRPr="004041FF" w:rsidRDefault="00DD5DD4" w:rsidP="00DD5DD4">
            <w:pPr>
              <w:spacing w:line="280" w:lineRule="exact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DD5DD4" w:rsidRPr="004041FF" w:rsidRDefault="00DD5DD4" w:rsidP="00DD5DD4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>Обязательное включение в договоры купли-продажи четких,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>соответствии с законодательством, условий продажи, указанных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в </w:t>
            </w: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>решениях об отчуждении имущества и протоколах аукционных торгов,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>а также штрафных санкций за неисполнение обязательств;</w:t>
            </w:r>
          </w:p>
          <w:p w:rsidR="00DD5DD4" w:rsidRPr="004041FF" w:rsidRDefault="00DD5DD4" w:rsidP="00DD5DD4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>установить на постоянной основе жесткий контроль за выполнением покупателями каждого из условий договоров (кроме истребования подтверждающих документов, продавцами должны проводится регулярные комиссионные обследования со всеми заинтересованными службами райисполкомов в целях подтверждения достоверности информации, представляемой покупателями, установления факта выполнения либо невыполнение условий,  обеспечения сохранности и надлежащего состояния проданного имущества либо (с оформлением актов осмотра с приложением фотоматериалов);</w:t>
            </w:r>
          </w:p>
          <w:p w:rsidR="00DD5DD4" w:rsidRPr="004041FF" w:rsidRDefault="00DD5DD4" w:rsidP="00DD5DD4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>в случае невыполнения условий, незамедлительно проводить с покупателями претензионно-исковую работу;</w:t>
            </w:r>
          </w:p>
          <w:p w:rsidR="00DD5DD4" w:rsidRPr="004041FF" w:rsidRDefault="00DD5DD4" w:rsidP="00DD5DD4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>применять меры ответственности в соответствии с нормами законодательства и договора купли-продажи;</w:t>
            </w:r>
          </w:p>
          <w:p w:rsidR="00DD5DD4" w:rsidRPr="004041FF" w:rsidRDefault="00DD5DD4" w:rsidP="00DD5DD4">
            <w:pPr>
              <w:spacing w:after="12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>при расторжении договора обеспечить возврат имущества в государственную собственность и принятие к учету прежним балансодержателем либо, при его ликвидации, реорганизации в хозяйственное общество закрепить за иной государственной организацией в кратчайшие сроки.</w:t>
            </w:r>
          </w:p>
        </w:tc>
      </w:tr>
      <w:tr w:rsidR="00DD5DD4" w:rsidRPr="004041FF" w:rsidTr="00EF5EA0">
        <w:trPr>
          <w:trHeight w:val="971"/>
        </w:trPr>
        <w:tc>
          <w:tcPr>
            <w:tcW w:w="10490" w:type="dxa"/>
            <w:gridSpan w:val="2"/>
            <w:shd w:val="clear" w:color="auto" w:fill="D9D9D9" w:themeFill="background1" w:themeFillShade="D9"/>
            <w:vAlign w:val="center"/>
          </w:tcPr>
          <w:p w:rsidR="00EF5EA0" w:rsidRDefault="00DD5DD4" w:rsidP="00DD5DD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Выявление неучтенных основных средств (зданий, сооружений), </w:t>
            </w:r>
          </w:p>
          <w:p w:rsidR="00DD5DD4" w:rsidRPr="004041FF" w:rsidRDefault="00DD5DD4" w:rsidP="00DD5DD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установление факта выбытия имущества</w:t>
            </w:r>
          </w:p>
        </w:tc>
      </w:tr>
      <w:tr w:rsidR="00DD5DD4" w:rsidRPr="004041FF" w:rsidTr="00EF5EA0">
        <w:trPr>
          <w:trHeight w:val="542"/>
        </w:trPr>
        <w:tc>
          <w:tcPr>
            <w:tcW w:w="2978" w:type="dxa"/>
            <w:shd w:val="clear" w:color="auto" w:fill="E7E6E6" w:themeFill="background2"/>
          </w:tcPr>
          <w:p w:rsidR="00DD5DD4" w:rsidRPr="004041FF" w:rsidRDefault="00DD5DD4" w:rsidP="00DD5DD4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НАРУШЕНИЕ</w:t>
            </w:r>
          </w:p>
        </w:tc>
        <w:tc>
          <w:tcPr>
            <w:tcW w:w="7512" w:type="dxa"/>
            <w:shd w:val="clear" w:color="auto" w:fill="E7E6E6" w:themeFill="background2"/>
          </w:tcPr>
          <w:p w:rsidR="00DD5DD4" w:rsidRPr="004041FF" w:rsidRDefault="00DD5DD4" w:rsidP="00DD5DD4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b/>
                <w:sz w:val="24"/>
                <w:szCs w:val="24"/>
              </w:rPr>
              <w:t>ЧТО НАРУШЕНО</w:t>
            </w:r>
          </w:p>
        </w:tc>
      </w:tr>
      <w:tr w:rsidR="00EF5EA0" w:rsidRPr="004041FF" w:rsidTr="00EF5EA0">
        <w:trPr>
          <w:trHeight w:val="1397"/>
        </w:trPr>
        <w:tc>
          <w:tcPr>
            <w:tcW w:w="2978" w:type="dxa"/>
            <w:vMerge w:val="restart"/>
          </w:tcPr>
          <w:p w:rsidR="00EF5EA0" w:rsidRPr="004041FF" w:rsidRDefault="00EF5EA0" w:rsidP="00DD5DD4">
            <w:pPr>
              <w:spacing w:line="280" w:lineRule="exact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>Выявления у субъектов излишков (неучтенных) объектов по результатам проведенной инвентаризации.</w:t>
            </w:r>
          </w:p>
          <w:p w:rsidR="00EF5EA0" w:rsidRPr="004041FF" w:rsidRDefault="00EF5EA0" w:rsidP="00DD5DD4">
            <w:pPr>
              <w:spacing w:line="280" w:lineRule="exact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>Установление факта недостачи объектов по результатам проведенной инвентаризации.</w:t>
            </w:r>
          </w:p>
          <w:p w:rsidR="00EF5EA0" w:rsidRDefault="00EF5EA0" w:rsidP="00DD5DD4">
            <w:pPr>
              <w:spacing w:line="280" w:lineRule="exact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EA0" w:rsidRDefault="00EF5EA0" w:rsidP="00DD5DD4">
            <w:pPr>
              <w:spacing w:line="280" w:lineRule="exact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EA0" w:rsidRDefault="00EF5EA0" w:rsidP="00DD5DD4">
            <w:pPr>
              <w:spacing w:line="280" w:lineRule="exact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EA0" w:rsidRDefault="00EF5EA0" w:rsidP="00DD5DD4">
            <w:pPr>
              <w:spacing w:line="280" w:lineRule="exact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EA0" w:rsidRDefault="00EF5EA0" w:rsidP="00DD5DD4">
            <w:pPr>
              <w:spacing w:line="280" w:lineRule="exact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EA0" w:rsidRPr="004041FF" w:rsidRDefault="00EF5EA0" w:rsidP="00DD5DD4">
            <w:pPr>
              <w:spacing w:line="280" w:lineRule="exact"/>
              <w:ind w:firstLine="32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12" w:type="dxa"/>
          </w:tcPr>
          <w:p w:rsidR="00EF5EA0" w:rsidRPr="004041FF" w:rsidRDefault="00EF5EA0" w:rsidP="00DD5DD4">
            <w:pPr>
              <w:spacing w:after="12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>Пункт 15 Инструкции по инвентаризации активов и обязательств,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>утвержденной постановлением Министерства финансов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>Республики Беларусь от 30.11.2007 № 180 (далее – Инструкция № 180)</w:t>
            </w:r>
          </w:p>
        </w:tc>
      </w:tr>
      <w:tr w:rsidR="00EF5EA0" w:rsidRPr="004041FF" w:rsidTr="00EF5EA0">
        <w:trPr>
          <w:trHeight w:val="541"/>
        </w:trPr>
        <w:tc>
          <w:tcPr>
            <w:tcW w:w="2978" w:type="dxa"/>
            <w:vMerge/>
            <w:shd w:val="clear" w:color="auto" w:fill="D9D9D9" w:themeFill="background1" w:themeFillShade="D9"/>
          </w:tcPr>
          <w:p w:rsidR="00EF5EA0" w:rsidRPr="004041FF" w:rsidRDefault="00EF5EA0" w:rsidP="00DD5DD4">
            <w:pPr>
              <w:spacing w:line="280" w:lineRule="exact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D9D9D9" w:themeFill="background1" w:themeFillShade="D9"/>
          </w:tcPr>
          <w:p w:rsidR="00EF5EA0" w:rsidRPr="004041FF" w:rsidRDefault="00EF5EA0" w:rsidP="00DD5DD4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ОТВЕТСТВЕННОСТЬ</w:t>
            </w: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1FF">
              <w:rPr>
                <w:rFonts w:ascii="Times New Roman" w:hAnsi="Times New Roman" w:cs="Times New Roman"/>
                <w:b/>
                <w:sz w:val="24"/>
                <w:szCs w:val="24"/>
              </w:rPr>
              <w:t>ЗА ДАННОЕ НАРУШЕНИЕ</w:t>
            </w:r>
          </w:p>
        </w:tc>
      </w:tr>
      <w:tr w:rsidR="00EF5EA0" w:rsidRPr="004041FF" w:rsidTr="00EF5EA0">
        <w:trPr>
          <w:trHeight w:val="3202"/>
        </w:trPr>
        <w:tc>
          <w:tcPr>
            <w:tcW w:w="2978" w:type="dxa"/>
            <w:vMerge/>
          </w:tcPr>
          <w:p w:rsidR="00EF5EA0" w:rsidRPr="004041FF" w:rsidRDefault="00EF5EA0" w:rsidP="00DD5DD4">
            <w:pPr>
              <w:spacing w:line="280" w:lineRule="exact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EF5EA0" w:rsidRPr="001F2CEB" w:rsidRDefault="00EF5EA0" w:rsidP="00DD5DD4">
            <w:pPr>
              <w:spacing w:after="120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должностным лицом юридического лица установленного порядка ведения бухгалтерского учета и составления отчетности влечет административную ответственность, предусмотренную частью 1 статьи 12.32 КоАП – наложение штрафа в размере до двадцати базовых величин.</w:t>
            </w:r>
          </w:p>
          <w:p w:rsidR="00EF5EA0" w:rsidRPr="001F2CEB" w:rsidRDefault="00EF5EA0" w:rsidP="00C96F7D">
            <w:pPr>
              <w:spacing w:after="12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EB">
              <w:rPr>
                <w:rFonts w:ascii="Times New Roman" w:hAnsi="Times New Roman" w:cs="Times New Roman"/>
                <w:sz w:val="24"/>
                <w:szCs w:val="24"/>
              </w:rPr>
              <w:t>Члены инвентаризационных комиссий за внесение в описи заведомо неправильных данных о фактических остатках активов с целью сокрытия недостач или излишков активов несут ответственность в соответствии с законодательством (пункт 17 Инструкции № 180).</w:t>
            </w:r>
          </w:p>
        </w:tc>
      </w:tr>
      <w:tr w:rsidR="00EF5EA0" w:rsidRPr="004041FF" w:rsidTr="00EF5EA0">
        <w:trPr>
          <w:trHeight w:val="496"/>
        </w:trPr>
        <w:tc>
          <w:tcPr>
            <w:tcW w:w="2978" w:type="dxa"/>
            <w:vMerge/>
            <w:shd w:val="clear" w:color="auto" w:fill="D9D9D9" w:themeFill="background1" w:themeFillShade="D9"/>
          </w:tcPr>
          <w:p w:rsidR="00EF5EA0" w:rsidRPr="004041FF" w:rsidRDefault="00EF5EA0" w:rsidP="00DD5DD4">
            <w:pPr>
              <w:spacing w:line="280" w:lineRule="exact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D9D9D9" w:themeFill="background1" w:themeFillShade="D9"/>
          </w:tcPr>
          <w:p w:rsidR="00EF5EA0" w:rsidRPr="004041FF" w:rsidRDefault="00EF5EA0" w:rsidP="00DD5DD4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b/>
                <w:sz w:val="24"/>
                <w:szCs w:val="24"/>
              </w:rPr>
              <w:t>В ЧЕМ ЗАКЛЮЧАЛОСЬ НАРУШЕНИЕ</w:t>
            </w:r>
          </w:p>
        </w:tc>
      </w:tr>
      <w:tr w:rsidR="00EF5EA0" w:rsidRPr="004041FF" w:rsidTr="00EF5EA0">
        <w:trPr>
          <w:trHeight w:val="1714"/>
        </w:trPr>
        <w:tc>
          <w:tcPr>
            <w:tcW w:w="2978" w:type="dxa"/>
            <w:vMerge/>
          </w:tcPr>
          <w:p w:rsidR="00EF5EA0" w:rsidRPr="004041FF" w:rsidRDefault="00EF5EA0" w:rsidP="00DD5DD4">
            <w:pPr>
              <w:spacing w:line="280" w:lineRule="exact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EF5EA0" w:rsidRPr="004041FF" w:rsidRDefault="00EF5EA0" w:rsidP="00DD5DD4">
            <w:pPr>
              <w:spacing w:after="12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>Инвентаризационные комиссии при оформлении материалов инвентаризации не обеспечили полноту и точность внесения в описи данных о фактических остатках активов. В ходе инвентаризации наличие объектов недвижимости не сопоставлялось с данными бухгалтерского учета.</w:t>
            </w:r>
          </w:p>
        </w:tc>
      </w:tr>
      <w:tr w:rsidR="00EF5EA0" w:rsidRPr="004041FF" w:rsidTr="00EF5EA0">
        <w:trPr>
          <w:trHeight w:val="544"/>
        </w:trPr>
        <w:tc>
          <w:tcPr>
            <w:tcW w:w="2978" w:type="dxa"/>
            <w:vMerge/>
            <w:shd w:val="clear" w:color="auto" w:fill="D9D9D9" w:themeFill="background1" w:themeFillShade="D9"/>
          </w:tcPr>
          <w:p w:rsidR="00EF5EA0" w:rsidRPr="004041FF" w:rsidRDefault="00EF5EA0" w:rsidP="00DD5DD4">
            <w:pPr>
              <w:spacing w:line="280" w:lineRule="exact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D9D9D9" w:themeFill="background1" w:themeFillShade="D9"/>
          </w:tcPr>
          <w:p w:rsidR="00EF5EA0" w:rsidRPr="004041FF" w:rsidRDefault="00EF5EA0" w:rsidP="00DD5DD4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b/>
                <w:sz w:val="24"/>
                <w:szCs w:val="24"/>
              </w:rPr>
              <w:t>КАК СЛЕДУЕТ ПОСТУПИТЬ</w:t>
            </w:r>
          </w:p>
        </w:tc>
      </w:tr>
      <w:tr w:rsidR="00EF5EA0" w:rsidRPr="004041FF" w:rsidTr="00EF5EA0">
        <w:trPr>
          <w:trHeight w:val="5643"/>
        </w:trPr>
        <w:tc>
          <w:tcPr>
            <w:tcW w:w="2978" w:type="dxa"/>
            <w:vMerge/>
            <w:tcBorders>
              <w:bottom w:val="single" w:sz="12" w:space="0" w:color="auto"/>
            </w:tcBorders>
          </w:tcPr>
          <w:p w:rsidR="00EF5EA0" w:rsidRPr="004041FF" w:rsidRDefault="00EF5EA0" w:rsidP="00DD5DD4">
            <w:pPr>
              <w:spacing w:line="280" w:lineRule="exact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bottom w:val="single" w:sz="12" w:space="0" w:color="auto"/>
            </w:tcBorders>
          </w:tcPr>
          <w:p w:rsidR="00EF5EA0" w:rsidRPr="004041FF" w:rsidRDefault="00EF5EA0" w:rsidP="00DD5DD4">
            <w:pPr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>При установлении излишков объектов:</w:t>
            </w:r>
          </w:p>
          <w:p w:rsidR="00EF5EA0" w:rsidRPr="004041FF" w:rsidRDefault="00EF5EA0" w:rsidP="00DD5DD4">
            <w:pPr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>принять к бухгалтерскому учету неучтенные объекты недвижимости, выявленные при проведении инвентаризации;</w:t>
            </w:r>
          </w:p>
          <w:p w:rsidR="00EF5EA0" w:rsidRPr="004041FF" w:rsidRDefault="00EF5EA0" w:rsidP="00DD5DD4">
            <w:pPr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>обеспечить включение сведений о них в Единый реестр имущества.</w:t>
            </w:r>
          </w:p>
          <w:p w:rsidR="00EF5EA0" w:rsidRPr="004041FF" w:rsidRDefault="00EF5EA0" w:rsidP="00DD5DD4">
            <w:pPr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>При установлении факта недостачи государственного имущества:</w:t>
            </w:r>
          </w:p>
          <w:p w:rsidR="00EF5EA0" w:rsidRPr="004041FF" w:rsidRDefault="00EF5EA0" w:rsidP="00DD5DD4">
            <w:pPr>
              <w:ind w:firstLine="32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направить заявления в местные органы внутренних дел по факту хищения (например, секции забора); </w:t>
            </w:r>
          </w:p>
          <w:p w:rsidR="00EF5EA0" w:rsidRDefault="00EF5EA0" w:rsidP="00DD5DD4">
            <w:pPr>
              <w:spacing w:after="12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>взыскать с материально ответственного лица, вред, причиненный имуществу субъекта хозяйственной деятельности в соответствии с нормами Положения о порядке определения размера вреда (в том числе реального ущерба), причиненного государству, юридическим лицам и индивидуальным предпринимателям противоправными действиями, утвержденного постановлением Совета Министров Республики Беларусь от 07.12.2016 №1001.</w:t>
            </w:r>
          </w:p>
          <w:p w:rsidR="00EF5EA0" w:rsidRPr="00EF5EA0" w:rsidRDefault="00EF5EA0" w:rsidP="00EF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EA0" w:rsidRPr="00EF5EA0" w:rsidRDefault="00EF5EA0" w:rsidP="00EF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EA0" w:rsidRDefault="00EF5EA0" w:rsidP="00EF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EA0" w:rsidRDefault="00EF5EA0" w:rsidP="00EF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EA0" w:rsidRPr="00EF5EA0" w:rsidRDefault="00EF5EA0" w:rsidP="00EF5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1"/>
        <w:tblW w:w="10490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7512"/>
      </w:tblGrid>
      <w:tr w:rsidR="00DE2FA2" w:rsidRPr="004041FF" w:rsidTr="00E5328D">
        <w:trPr>
          <w:trHeight w:val="435"/>
        </w:trPr>
        <w:tc>
          <w:tcPr>
            <w:tcW w:w="2978" w:type="dxa"/>
            <w:shd w:val="clear" w:color="auto" w:fill="E7E6E6" w:themeFill="background2"/>
          </w:tcPr>
          <w:p w:rsidR="00153EC6" w:rsidRPr="004041FF" w:rsidRDefault="00153EC6" w:rsidP="001B34BE">
            <w:pPr>
              <w:spacing w:line="280" w:lineRule="exact"/>
              <w:ind w:firstLine="3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НАРУШЕНИЕ</w:t>
            </w:r>
          </w:p>
        </w:tc>
        <w:tc>
          <w:tcPr>
            <w:tcW w:w="7512" w:type="dxa"/>
            <w:shd w:val="clear" w:color="auto" w:fill="E7E6E6" w:themeFill="background2"/>
          </w:tcPr>
          <w:p w:rsidR="00153EC6" w:rsidRPr="004041FF" w:rsidRDefault="00153EC6" w:rsidP="001B34BE">
            <w:pPr>
              <w:spacing w:line="280" w:lineRule="exact"/>
              <w:ind w:firstLine="3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b/>
                <w:sz w:val="24"/>
                <w:szCs w:val="24"/>
              </w:rPr>
              <w:t>ЧТО НАРУШЕНО</w:t>
            </w:r>
          </w:p>
        </w:tc>
      </w:tr>
      <w:tr w:rsidR="00DE2FA2" w:rsidRPr="00DE2FA2" w:rsidTr="00EF5EA0">
        <w:trPr>
          <w:trHeight w:val="4194"/>
        </w:trPr>
        <w:tc>
          <w:tcPr>
            <w:tcW w:w="2978" w:type="dxa"/>
            <w:vMerge w:val="restart"/>
          </w:tcPr>
          <w:p w:rsidR="00153EC6" w:rsidRPr="006F4C00" w:rsidRDefault="00153EC6" w:rsidP="00AE0CA7">
            <w:pPr>
              <w:spacing w:line="280" w:lineRule="exact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C00">
              <w:rPr>
                <w:rFonts w:ascii="Times New Roman" w:hAnsi="Times New Roman" w:cs="Times New Roman"/>
                <w:sz w:val="24"/>
                <w:szCs w:val="24"/>
              </w:rPr>
              <w:t>Неправомерное</w:t>
            </w:r>
            <w:r w:rsidR="00AE0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4C00">
              <w:rPr>
                <w:rFonts w:ascii="Times New Roman" w:hAnsi="Times New Roman" w:cs="Times New Roman"/>
                <w:sz w:val="24"/>
                <w:szCs w:val="24"/>
              </w:rPr>
              <w:t>распоряжение государственным имуществом, нарушение порядка приватизации жилищного фонда, переданного по договору безвозмездного пользования имуществом, переданным хозяйственным обществам, созданным в процессе приватизации государственного имущества и преобразования государственных унитарных предприятий в акционерные общества</w:t>
            </w:r>
          </w:p>
        </w:tc>
        <w:tc>
          <w:tcPr>
            <w:tcW w:w="7512" w:type="dxa"/>
          </w:tcPr>
          <w:p w:rsidR="00153EC6" w:rsidRPr="00DE2FA2" w:rsidRDefault="00153EC6" w:rsidP="006F4C00">
            <w:pPr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FA2">
              <w:rPr>
                <w:rFonts w:ascii="Times New Roman" w:hAnsi="Times New Roman" w:cs="Times New Roman"/>
                <w:sz w:val="24"/>
                <w:szCs w:val="24"/>
              </w:rPr>
              <w:t>Порядок управления и распоряжения государственным имуществом, установленный решениями Гомельского областного Совета депутатов от </w:t>
            </w:r>
            <w:r w:rsidR="00144D26" w:rsidRPr="00144D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DE2FA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44D26" w:rsidRPr="00144D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E2FA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043B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E2FA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547FA3" w:rsidRPr="00DE2F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44D26" w:rsidRPr="00144D26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  <w:r w:rsidRPr="00DE2FA2">
              <w:rPr>
                <w:rFonts w:ascii="Times New Roman" w:hAnsi="Times New Roman" w:cs="Times New Roman"/>
                <w:sz w:val="24"/>
                <w:szCs w:val="24"/>
              </w:rPr>
              <w:t xml:space="preserve"> «Об управлении и распоряжении имуществом», от 14.09.2018 № 44 «О порядке распоряжения жилищным фондом, находящимся в собственности Гомельской области»</w:t>
            </w:r>
            <w:r w:rsidR="00FC21A8" w:rsidRPr="00DE2F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3EC6" w:rsidRPr="00DE2FA2" w:rsidRDefault="00153EC6" w:rsidP="006F4C00">
            <w:pPr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FA2">
              <w:rPr>
                <w:rFonts w:ascii="Times New Roman" w:hAnsi="Times New Roman" w:cs="Times New Roman"/>
                <w:sz w:val="24"/>
                <w:szCs w:val="24"/>
              </w:rPr>
              <w:t>Порядок списания, установленный решением Гомельского областного Совета депутатов от 27.12.2019 № 159 «О списании имущества, находящегося в собственности Гомельской области»</w:t>
            </w:r>
            <w:r w:rsidR="00FC21A8" w:rsidRPr="00DE2F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3EC6" w:rsidRPr="00DE2FA2" w:rsidRDefault="00153EC6" w:rsidP="006F4C00">
            <w:pPr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FA2">
              <w:rPr>
                <w:rFonts w:ascii="Times New Roman" w:hAnsi="Times New Roman" w:cs="Times New Roman"/>
                <w:sz w:val="24"/>
                <w:szCs w:val="24"/>
              </w:rPr>
              <w:t>Аналогичные решения о распоряжении и списании государственного имущества местных Советов депутатов</w:t>
            </w:r>
            <w:r w:rsidR="00FC21A8" w:rsidRPr="00DE2F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3EC6" w:rsidRPr="00DE2FA2" w:rsidRDefault="00153EC6" w:rsidP="006F4C00">
            <w:pPr>
              <w:spacing w:after="12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FA2">
              <w:rPr>
                <w:rFonts w:ascii="Times New Roman" w:hAnsi="Times New Roman" w:cs="Times New Roman"/>
                <w:sz w:val="24"/>
                <w:szCs w:val="24"/>
              </w:rPr>
              <w:t>Порядок приватизации жилищного фонда, установленный абзацем 2 п</w:t>
            </w:r>
            <w:r w:rsidR="00FC21A8" w:rsidRPr="00DE2FA2">
              <w:rPr>
                <w:rFonts w:ascii="Times New Roman" w:hAnsi="Times New Roman" w:cs="Times New Roman"/>
                <w:sz w:val="24"/>
                <w:szCs w:val="24"/>
              </w:rPr>
              <w:t xml:space="preserve">ункта </w:t>
            </w:r>
            <w:r w:rsidRPr="00DE2FA2">
              <w:rPr>
                <w:rFonts w:ascii="Times New Roman" w:hAnsi="Times New Roman" w:cs="Times New Roman"/>
                <w:sz w:val="24"/>
                <w:szCs w:val="24"/>
              </w:rPr>
              <w:t xml:space="preserve">2 статьи 136 Жилищного кодекса Республики Беларусь в редакции от 13.11.2017. </w:t>
            </w:r>
          </w:p>
        </w:tc>
      </w:tr>
      <w:tr w:rsidR="00DE2FA2" w:rsidRPr="00DE2FA2" w:rsidTr="00EF5EA0">
        <w:trPr>
          <w:trHeight w:val="594"/>
        </w:trPr>
        <w:tc>
          <w:tcPr>
            <w:tcW w:w="2978" w:type="dxa"/>
            <w:vMerge/>
          </w:tcPr>
          <w:p w:rsidR="00153EC6" w:rsidRPr="00DE2FA2" w:rsidRDefault="00153EC6" w:rsidP="001B34BE">
            <w:pPr>
              <w:spacing w:line="280" w:lineRule="exact"/>
              <w:ind w:firstLine="3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E7E6E6" w:themeFill="background2"/>
          </w:tcPr>
          <w:p w:rsidR="00153EC6" w:rsidRPr="00DE2FA2" w:rsidRDefault="00153EC6" w:rsidP="006F4C00">
            <w:pPr>
              <w:ind w:firstLine="3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FA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ОТВЕТСТВЕННОСТЬ ЗА НАРУШЕНИЕ</w:t>
            </w:r>
          </w:p>
        </w:tc>
      </w:tr>
      <w:tr w:rsidR="00DE2FA2" w:rsidRPr="00DE2FA2" w:rsidTr="00E5328D">
        <w:trPr>
          <w:trHeight w:val="2767"/>
        </w:trPr>
        <w:tc>
          <w:tcPr>
            <w:tcW w:w="2978" w:type="dxa"/>
            <w:vMerge/>
          </w:tcPr>
          <w:p w:rsidR="00153EC6" w:rsidRPr="00DE2FA2" w:rsidRDefault="00153EC6" w:rsidP="001B34BE">
            <w:pPr>
              <w:spacing w:line="280" w:lineRule="exact"/>
              <w:ind w:firstLine="3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CC1CA8" w:rsidRPr="001F2CEB" w:rsidRDefault="004C2855" w:rsidP="00CC1CA8">
            <w:pPr>
              <w:spacing w:after="12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EB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законодательства о распоряжении государственным имуществом, не повлекшее выбытия имущества из государственной собственности, влечет административную ответственность, предусмотренную частью 1 статьи </w:t>
            </w:r>
            <w:r w:rsidR="000977C6" w:rsidRPr="001F2CEB">
              <w:rPr>
                <w:rFonts w:ascii="Times New Roman" w:hAnsi="Times New Roman" w:cs="Times New Roman"/>
                <w:sz w:val="24"/>
                <w:szCs w:val="24"/>
              </w:rPr>
              <w:t>24.17 КоАП – наложение штрафа в размере до двадцати базовых величин, а на юридическое лицо – до двухсот базовых величин</w:t>
            </w:r>
            <w:r w:rsidR="00CC1CA8" w:rsidRPr="001F2C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3EC6" w:rsidRPr="001F2CEB" w:rsidRDefault="004C2855" w:rsidP="00076A01">
            <w:pPr>
              <w:spacing w:after="12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EB">
              <w:rPr>
                <w:rFonts w:ascii="Times New Roman" w:hAnsi="Times New Roman" w:cs="Times New Roman"/>
                <w:sz w:val="24"/>
                <w:szCs w:val="24"/>
              </w:rPr>
              <w:t xml:space="preserve">То же деяние, повлекшее выбытие имущества из государственной собственности, влечет административную ответственность, предусмотренную частью 2 статьи </w:t>
            </w:r>
            <w:r w:rsidR="00076A01" w:rsidRPr="001F2CEB">
              <w:rPr>
                <w:rFonts w:ascii="Times New Roman" w:hAnsi="Times New Roman" w:cs="Times New Roman"/>
                <w:sz w:val="24"/>
                <w:szCs w:val="24"/>
              </w:rPr>
              <w:t xml:space="preserve">24.17 КоАП – </w:t>
            </w:r>
            <w:r w:rsidR="007279D8" w:rsidRPr="00C96F7D">
              <w:rPr>
                <w:rFonts w:ascii="Times New Roman" w:hAnsi="Times New Roman" w:cs="Times New Roman"/>
                <w:sz w:val="24"/>
                <w:szCs w:val="24"/>
              </w:rPr>
              <w:t>наложение штрафа</w:t>
            </w:r>
            <w:r w:rsidR="00F906C6" w:rsidRPr="001F2CEB"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от десяти до тридцати базовых величин, а на юридическое лицо – от двухсот до тысячи базовых величин.</w:t>
            </w:r>
          </w:p>
        </w:tc>
      </w:tr>
      <w:tr w:rsidR="00DE2FA2" w:rsidRPr="00DE2FA2" w:rsidTr="00EF5EA0">
        <w:trPr>
          <w:trHeight w:val="590"/>
        </w:trPr>
        <w:tc>
          <w:tcPr>
            <w:tcW w:w="2978" w:type="dxa"/>
            <w:vMerge/>
          </w:tcPr>
          <w:p w:rsidR="00153EC6" w:rsidRPr="00DE2FA2" w:rsidRDefault="00153EC6" w:rsidP="001B34BE">
            <w:pPr>
              <w:spacing w:line="280" w:lineRule="exact"/>
              <w:ind w:firstLine="3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E7E6E6" w:themeFill="background2"/>
          </w:tcPr>
          <w:p w:rsidR="00153EC6" w:rsidRPr="00DE2FA2" w:rsidRDefault="00153EC6" w:rsidP="001B34BE">
            <w:pPr>
              <w:tabs>
                <w:tab w:val="left" w:pos="1064"/>
                <w:tab w:val="center" w:pos="3384"/>
              </w:tabs>
              <w:spacing w:line="280" w:lineRule="exact"/>
              <w:ind w:firstLine="3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FA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E2FA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В ЧЕМ ЗАКЛЮЧАЛОСЬ НАРУШЕНИЕ</w:t>
            </w:r>
          </w:p>
        </w:tc>
      </w:tr>
      <w:tr w:rsidR="00DE2FA2" w:rsidRPr="00DE2FA2" w:rsidTr="00825511">
        <w:trPr>
          <w:trHeight w:val="1618"/>
        </w:trPr>
        <w:tc>
          <w:tcPr>
            <w:tcW w:w="2978" w:type="dxa"/>
            <w:vMerge/>
          </w:tcPr>
          <w:p w:rsidR="00153EC6" w:rsidRPr="00DE2FA2" w:rsidRDefault="00153EC6" w:rsidP="001B34BE">
            <w:pPr>
              <w:spacing w:line="280" w:lineRule="exact"/>
              <w:ind w:firstLine="3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153EC6" w:rsidRPr="00DE2FA2" w:rsidRDefault="00153EC6" w:rsidP="00E5328D">
            <w:pPr>
              <w:spacing w:after="12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FA2">
              <w:rPr>
                <w:rFonts w:ascii="Times New Roman" w:hAnsi="Times New Roman" w:cs="Times New Roman"/>
                <w:sz w:val="24"/>
                <w:szCs w:val="24"/>
              </w:rPr>
              <w:t>Распоряжение (продажа, безвозмездная передача), списание</w:t>
            </w:r>
            <w:r w:rsidR="00E532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E2FA2">
              <w:rPr>
                <w:rFonts w:ascii="Times New Roman" w:hAnsi="Times New Roman" w:cs="Times New Roman"/>
                <w:sz w:val="24"/>
                <w:szCs w:val="24"/>
              </w:rPr>
              <w:t>государственного имущества, приватизация объектов жилищного фонда произведена на основании решения юридического лица (органа управления), не уполномоченного на принятие данного решения.</w:t>
            </w:r>
          </w:p>
        </w:tc>
      </w:tr>
      <w:tr w:rsidR="00DE2FA2" w:rsidRPr="00DE2FA2" w:rsidTr="00EF5EA0">
        <w:trPr>
          <w:trHeight w:val="634"/>
        </w:trPr>
        <w:tc>
          <w:tcPr>
            <w:tcW w:w="2978" w:type="dxa"/>
            <w:vMerge/>
          </w:tcPr>
          <w:p w:rsidR="00153EC6" w:rsidRPr="00DE2FA2" w:rsidRDefault="00153EC6" w:rsidP="001B34BE">
            <w:pPr>
              <w:spacing w:line="280" w:lineRule="exact"/>
              <w:ind w:firstLine="3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E7E6E6" w:themeFill="background2"/>
          </w:tcPr>
          <w:p w:rsidR="00153EC6" w:rsidRPr="00DE2FA2" w:rsidRDefault="00153EC6" w:rsidP="001B34BE">
            <w:pPr>
              <w:spacing w:line="280" w:lineRule="exact"/>
              <w:ind w:firstLine="3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FA2">
              <w:rPr>
                <w:rFonts w:ascii="Times New Roman" w:hAnsi="Times New Roman" w:cs="Times New Roman"/>
                <w:b/>
                <w:sz w:val="24"/>
                <w:szCs w:val="24"/>
              </w:rPr>
              <w:t>КАК СЛЕДУЕТ ПОСТУПИТЬ</w:t>
            </w:r>
          </w:p>
        </w:tc>
      </w:tr>
      <w:tr w:rsidR="00DE2FA2" w:rsidRPr="00DE2FA2" w:rsidTr="00EF5EA0">
        <w:trPr>
          <w:trHeight w:val="3806"/>
        </w:trPr>
        <w:tc>
          <w:tcPr>
            <w:tcW w:w="2978" w:type="dxa"/>
            <w:vMerge/>
          </w:tcPr>
          <w:p w:rsidR="00153EC6" w:rsidRPr="00DE2FA2" w:rsidRDefault="00153EC6" w:rsidP="001B34BE">
            <w:pPr>
              <w:spacing w:line="280" w:lineRule="exact"/>
              <w:ind w:firstLine="3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153EC6" w:rsidRPr="00DE2FA2" w:rsidRDefault="00153EC6" w:rsidP="00582242">
            <w:pPr>
              <w:spacing w:line="280" w:lineRule="exact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FA2">
              <w:rPr>
                <w:rFonts w:ascii="Times New Roman" w:hAnsi="Times New Roman" w:cs="Times New Roman"/>
                <w:sz w:val="24"/>
                <w:szCs w:val="24"/>
              </w:rPr>
              <w:t xml:space="preserve">Решения о распоряжении государственным имуществом принимаются уполномоченными органами (ссудодатель, в том числе по согласованию с соответствующим органом управления, Гомельский облисполком, горрайисполком) в соответствии с нормативными </w:t>
            </w:r>
            <w:r w:rsidR="00462FA5" w:rsidRPr="00DE2FA2">
              <w:rPr>
                <w:rFonts w:ascii="Times New Roman" w:hAnsi="Times New Roman" w:cs="Times New Roman"/>
                <w:sz w:val="24"/>
                <w:szCs w:val="24"/>
              </w:rPr>
              <w:t xml:space="preserve">правовыми </w:t>
            </w:r>
            <w:r w:rsidRPr="00DE2FA2">
              <w:rPr>
                <w:rFonts w:ascii="Times New Roman" w:hAnsi="Times New Roman" w:cs="Times New Roman"/>
                <w:sz w:val="24"/>
                <w:szCs w:val="24"/>
              </w:rPr>
              <w:t>актами, регламентирующими порядок управления и распоряжения государственным имуществом.</w:t>
            </w:r>
          </w:p>
          <w:p w:rsidR="007E2D8A" w:rsidRPr="00DE2FA2" w:rsidRDefault="00153EC6" w:rsidP="00582242">
            <w:pPr>
              <w:spacing w:after="120" w:line="280" w:lineRule="exact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FA2">
              <w:rPr>
                <w:rFonts w:ascii="Times New Roman" w:hAnsi="Times New Roman" w:cs="Times New Roman"/>
                <w:sz w:val="24"/>
                <w:szCs w:val="24"/>
              </w:rPr>
              <w:t>В случае установления фактов принятия решения не уполномоченным органом, такая сделка признается ничтожной в</w:t>
            </w:r>
            <w:r w:rsidR="004C15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E2FA2">
              <w:rPr>
                <w:rFonts w:ascii="Times New Roman" w:hAnsi="Times New Roman" w:cs="Times New Roman"/>
                <w:sz w:val="24"/>
                <w:szCs w:val="24"/>
              </w:rPr>
              <w:t>судебном порядке в соответствии со статьей 169</w:t>
            </w:r>
            <w:r w:rsidR="00A65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FA2">
              <w:rPr>
                <w:rFonts w:ascii="Times New Roman" w:hAnsi="Times New Roman" w:cs="Times New Roman"/>
                <w:sz w:val="24"/>
                <w:szCs w:val="24"/>
              </w:rPr>
              <w:t>Гражданского кодекса.</w:t>
            </w:r>
          </w:p>
        </w:tc>
      </w:tr>
    </w:tbl>
    <w:tbl>
      <w:tblPr>
        <w:tblStyle w:val="a3"/>
        <w:tblW w:w="10490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7512"/>
      </w:tblGrid>
      <w:tr w:rsidR="00DE2FA2" w:rsidRPr="00E66FED" w:rsidTr="0077112F">
        <w:trPr>
          <w:trHeight w:val="445"/>
        </w:trPr>
        <w:tc>
          <w:tcPr>
            <w:tcW w:w="10490" w:type="dxa"/>
            <w:gridSpan w:val="2"/>
            <w:shd w:val="clear" w:color="auto" w:fill="E7E6E6" w:themeFill="background2"/>
            <w:vAlign w:val="center"/>
          </w:tcPr>
          <w:p w:rsidR="00C5227B" w:rsidRPr="00DE2FA2" w:rsidRDefault="00C5227B" w:rsidP="00E66FE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F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Нарушение бухгалтерского учета основных средств</w:t>
            </w:r>
          </w:p>
        </w:tc>
      </w:tr>
      <w:tr w:rsidR="00DE2FA2" w:rsidRPr="00DE2FA2" w:rsidTr="004C1565">
        <w:trPr>
          <w:trHeight w:val="419"/>
        </w:trPr>
        <w:tc>
          <w:tcPr>
            <w:tcW w:w="2978" w:type="dxa"/>
            <w:shd w:val="clear" w:color="auto" w:fill="E7E6E6" w:themeFill="background2"/>
          </w:tcPr>
          <w:p w:rsidR="00C5227B" w:rsidRPr="00DE2FA2" w:rsidRDefault="00C5227B" w:rsidP="001B34B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A2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НАРУШЕНИЕ</w:t>
            </w:r>
          </w:p>
        </w:tc>
        <w:tc>
          <w:tcPr>
            <w:tcW w:w="7512" w:type="dxa"/>
            <w:shd w:val="clear" w:color="auto" w:fill="E7E6E6" w:themeFill="background2"/>
          </w:tcPr>
          <w:p w:rsidR="00C5227B" w:rsidRPr="00DE2FA2" w:rsidRDefault="00C5227B" w:rsidP="001B34B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A2">
              <w:rPr>
                <w:rFonts w:ascii="Times New Roman" w:hAnsi="Times New Roman" w:cs="Times New Roman"/>
                <w:b/>
                <w:sz w:val="24"/>
                <w:szCs w:val="24"/>
              </w:rPr>
              <w:t>ЧТО НАРУШЕНО</w:t>
            </w:r>
          </w:p>
        </w:tc>
      </w:tr>
      <w:tr w:rsidR="00DE2FA2" w:rsidRPr="00DE2FA2" w:rsidTr="0077112F">
        <w:trPr>
          <w:trHeight w:val="1874"/>
        </w:trPr>
        <w:tc>
          <w:tcPr>
            <w:tcW w:w="2978" w:type="dxa"/>
            <w:vMerge w:val="restart"/>
          </w:tcPr>
          <w:p w:rsidR="00C5227B" w:rsidRPr="00DE2FA2" w:rsidRDefault="00C5227B" w:rsidP="001B34BE">
            <w:pPr>
              <w:spacing w:line="280" w:lineRule="exact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FA2">
              <w:rPr>
                <w:rFonts w:ascii="Times New Roman" w:hAnsi="Times New Roman" w:cs="Times New Roman"/>
                <w:sz w:val="24"/>
                <w:szCs w:val="24"/>
              </w:rPr>
              <w:t>Включение нескольких капитальных строений и(или) частей в один инвентарный объект основных средств</w:t>
            </w:r>
          </w:p>
        </w:tc>
        <w:tc>
          <w:tcPr>
            <w:tcW w:w="7512" w:type="dxa"/>
            <w:shd w:val="clear" w:color="auto" w:fill="auto"/>
          </w:tcPr>
          <w:p w:rsidR="004F25A5" w:rsidRPr="00DE2FA2" w:rsidRDefault="00C5227B" w:rsidP="004C1565">
            <w:pPr>
              <w:spacing w:after="120" w:line="300" w:lineRule="exact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FA2">
              <w:rPr>
                <w:rFonts w:ascii="Times New Roman" w:hAnsi="Times New Roman" w:cs="Times New Roman"/>
                <w:sz w:val="24"/>
                <w:szCs w:val="24"/>
              </w:rPr>
              <w:t>Пункт 6 Инструкции по бухгалтерскому учету основных средств, утвержденной постановлением Министерства финансов Республики Беларусь от 30.04.2012 №</w:t>
            </w:r>
            <w:r w:rsidR="00547FA3" w:rsidRPr="00DE2F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E2FA2">
              <w:rPr>
                <w:rFonts w:ascii="Times New Roman" w:hAnsi="Times New Roman" w:cs="Times New Roman"/>
                <w:sz w:val="24"/>
                <w:szCs w:val="24"/>
              </w:rPr>
              <w:t>26 «Об утверждении Инструкции по бухгалтерскому учету и признании утратившими силу некоторых постановлений и отдельных структурных элементов постановлений Министерства финансов Республики Беларусь по вопросам бухгалтерского учета» (далее – Инструкция №</w:t>
            </w:r>
            <w:r w:rsidR="00547FA3" w:rsidRPr="00DE2F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E2FA2">
              <w:rPr>
                <w:rFonts w:ascii="Times New Roman" w:hAnsi="Times New Roman" w:cs="Times New Roman"/>
                <w:sz w:val="24"/>
                <w:szCs w:val="24"/>
              </w:rPr>
              <w:t>26).</w:t>
            </w:r>
          </w:p>
        </w:tc>
      </w:tr>
      <w:tr w:rsidR="00DE2FA2" w:rsidRPr="00DE2FA2" w:rsidTr="004C1565">
        <w:trPr>
          <w:trHeight w:val="452"/>
        </w:trPr>
        <w:tc>
          <w:tcPr>
            <w:tcW w:w="2978" w:type="dxa"/>
            <w:vMerge/>
          </w:tcPr>
          <w:p w:rsidR="00C5227B" w:rsidRPr="00DE2FA2" w:rsidRDefault="00C5227B" w:rsidP="001B34BE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E7E6E6" w:themeFill="background2"/>
          </w:tcPr>
          <w:p w:rsidR="00C5227B" w:rsidRPr="00DE2FA2" w:rsidRDefault="00C5227B" w:rsidP="004C1565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A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ОТВЕТСТВЕННОСТЬ</w:t>
            </w:r>
            <w:r w:rsidRPr="00DE2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FA2">
              <w:rPr>
                <w:rFonts w:ascii="Times New Roman" w:hAnsi="Times New Roman" w:cs="Times New Roman"/>
                <w:b/>
                <w:sz w:val="24"/>
                <w:szCs w:val="24"/>
              </w:rPr>
              <w:t>ЗА ДАННОЕ НАРУШЕНИЕ</w:t>
            </w:r>
          </w:p>
        </w:tc>
      </w:tr>
      <w:tr w:rsidR="00DE2FA2" w:rsidRPr="00DE2FA2" w:rsidTr="00EF5EA0">
        <w:trPr>
          <w:trHeight w:val="1844"/>
        </w:trPr>
        <w:tc>
          <w:tcPr>
            <w:tcW w:w="2978" w:type="dxa"/>
            <w:vMerge/>
          </w:tcPr>
          <w:p w:rsidR="00C5227B" w:rsidRPr="00DE2FA2" w:rsidRDefault="00C5227B" w:rsidP="001B34BE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C5227B" w:rsidRPr="001F2CEB" w:rsidRDefault="0067073E" w:rsidP="001F2CEB">
            <w:pPr>
              <w:spacing w:after="120" w:line="300" w:lineRule="exact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должностным лицом юридического лица установленного порядка ведения бухгалтерского учета и составления отчетности влечет административную ответственность, предусмотренную частью 1 статьи 12.32 КоАП –</w:t>
            </w:r>
            <w:r w:rsidR="001F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2C35" w:rsidRPr="00C96F7D">
              <w:rPr>
                <w:rFonts w:ascii="Times New Roman" w:hAnsi="Times New Roman" w:cs="Times New Roman"/>
                <w:sz w:val="24"/>
                <w:szCs w:val="24"/>
              </w:rPr>
              <w:t>наложение штрафа</w:t>
            </w:r>
            <w:r w:rsidRPr="001F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 до двадцати базовых величин.</w:t>
            </w:r>
          </w:p>
        </w:tc>
      </w:tr>
      <w:tr w:rsidR="00DE2FA2" w:rsidRPr="00DE2FA2" w:rsidTr="004C1565">
        <w:trPr>
          <w:trHeight w:val="437"/>
        </w:trPr>
        <w:tc>
          <w:tcPr>
            <w:tcW w:w="2978" w:type="dxa"/>
            <w:vMerge/>
          </w:tcPr>
          <w:p w:rsidR="00C5227B" w:rsidRPr="00DE2FA2" w:rsidRDefault="00C5227B" w:rsidP="001B34BE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E7E6E6" w:themeFill="background2"/>
          </w:tcPr>
          <w:p w:rsidR="00C5227B" w:rsidRPr="00DE2FA2" w:rsidRDefault="00C5227B" w:rsidP="004C1565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A2">
              <w:rPr>
                <w:rFonts w:ascii="Times New Roman" w:hAnsi="Times New Roman" w:cs="Times New Roman"/>
                <w:b/>
                <w:sz w:val="24"/>
                <w:szCs w:val="24"/>
              </w:rPr>
              <w:t>В ЧЕМ ЗАКЛЮЧАЛОСЬ НАРУШЕНИЕ</w:t>
            </w:r>
          </w:p>
        </w:tc>
      </w:tr>
      <w:tr w:rsidR="00DE2FA2" w:rsidRPr="00DE2FA2" w:rsidTr="0077112F">
        <w:trPr>
          <w:trHeight w:val="481"/>
        </w:trPr>
        <w:tc>
          <w:tcPr>
            <w:tcW w:w="2978" w:type="dxa"/>
            <w:vMerge/>
          </w:tcPr>
          <w:p w:rsidR="00C5227B" w:rsidRPr="00DE2FA2" w:rsidRDefault="00C5227B" w:rsidP="001B34BE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C5227B" w:rsidRPr="00DE2FA2" w:rsidRDefault="00C5227B" w:rsidP="004C1565">
            <w:pPr>
              <w:spacing w:after="120" w:line="300" w:lineRule="exact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FA2">
              <w:rPr>
                <w:rFonts w:ascii="Times New Roman" w:hAnsi="Times New Roman" w:cs="Times New Roman"/>
                <w:sz w:val="24"/>
                <w:szCs w:val="24"/>
              </w:rPr>
              <w:t>Основное средство, состоящее из нескольких капитальных строений и(или) частей, имеющих различные сроки полезного использования, поставлено</w:t>
            </w:r>
            <w:r w:rsidR="00016158" w:rsidRPr="00DE2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FA2">
              <w:rPr>
                <w:rFonts w:ascii="Times New Roman" w:hAnsi="Times New Roman" w:cs="Times New Roman"/>
                <w:sz w:val="24"/>
                <w:szCs w:val="24"/>
              </w:rPr>
              <w:t>на бухгалтерский учет одним инвентарным объектом.</w:t>
            </w:r>
          </w:p>
        </w:tc>
      </w:tr>
      <w:tr w:rsidR="00DE2FA2" w:rsidRPr="00DE2FA2" w:rsidTr="004C1565">
        <w:trPr>
          <w:trHeight w:val="427"/>
        </w:trPr>
        <w:tc>
          <w:tcPr>
            <w:tcW w:w="2978" w:type="dxa"/>
            <w:vMerge/>
          </w:tcPr>
          <w:p w:rsidR="00C5227B" w:rsidRPr="00DE2FA2" w:rsidRDefault="00C5227B" w:rsidP="001B34BE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E7E6E6" w:themeFill="background2"/>
          </w:tcPr>
          <w:p w:rsidR="00C5227B" w:rsidRPr="00DE2FA2" w:rsidRDefault="00C5227B" w:rsidP="004C1565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A2">
              <w:rPr>
                <w:rFonts w:ascii="Times New Roman" w:hAnsi="Times New Roman" w:cs="Times New Roman"/>
                <w:b/>
                <w:sz w:val="24"/>
                <w:szCs w:val="24"/>
              </w:rPr>
              <w:t>КАК СЛЕДУЕТ ПОСТУПИТЬ</w:t>
            </w:r>
          </w:p>
        </w:tc>
      </w:tr>
      <w:tr w:rsidR="00DE2FA2" w:rsidRPr="00DE2FA2" w:rsidTr="00825511">
        <w:trPr>
          <w:trHeight w:val="3664"/>
        </w:trPr>
        <w:tc>
          <w:tcPr>
            <w:tcW w:w="2978" w:type="dxa"/>
            <w:vMerge/>
          </w:tcPr>
          <w:p w:rsidR="00C5227B" w:rsidRPr="00DE2FA2" w:rsidRDefault="00C5227B" w:rsidP="001B34BE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C5227B" w:rsidRPr="00DE2FA2" w:rsidRDefault="00C5227B" w:rsidP="00582242">
            <w:pPr>
              <w:spacing w:line="280" w:lineRule="exact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FA2">
              <w:rPr>
                <w:rFonts w:ascii="Times New Roman" w:hAnsi="Times New Roman" w:cs="Times New Roman"/>
                <w:sz w:val="24"/>
                <w:szCs w:val="24"/>
              </w:rPr>
              <w:t>Необходимо провести разделение первоначальной стоимости</w:t>
            </w:r>
            <w:r w:rsidRPr="00DE2FA2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 или </w:t>
            </w:r>
            <w:r w:rsidRPr="00DE2FA2">
              <w:rPr>
                <w:rFonts w:ascii="Times New Roman" w:hAnsi="Times New Roman" w:cs="Times New Roman"/>
                <w:sz w:val="24"/>
                <w:szCs w:val="24"/>
              </w:rPr>
              <w:t>выделение из стоимости инвентарного объекта стоимости капитальных строений, составляющих вместе с ним один инвентарный объект, такое разделение (выделение) стоимости производится:</w:t>
            </w:r>
          </w:p>
          <w:p w:rsidR="00C5227B" w:rsidRPr="00DE2FA2" w:rsidRDefault="00C5227B" w:rsidP="00582242">
            <w:pPr>
              <w:spacing w:line="280" w:lineRule="exact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FA2">
              <w:rPr>
                <w:rFonts w:ascii="Times New Roman" w:hAnsi="Times New Roman" w:cs="Times New Roman"/>
                <w:sz w:val="24"/>
                <w:szCs w:val="24"/>
              </w:rPr>
              <w:t xml:space="preserve"> по удельному весу, рассчитанному на основании проектно-сметной документации;</w:t>
            </w:r>
          </w:p>
          <w:p w:rsidR="00C5227B" w:rsidRPr="00DE2FA2" w:rsidRDefault="00C5227B" w:rsidP="00582242">
            <w:pPr>
              <w:spacing w:line="280" w:lineRule="exact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FA2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заключения об оценке первоначальной стоимости каждого объекта, входящего в состав инвентарного объекта. </w:t>
            </w:r>
          </w:p>
          <w:p w:rsidR="00547FA3" w:rsidRPr="00DE2FA2" w:rsidRDefault="00C5227B" w:rsidP="00582242">
            <w:pPr>
              <w:spacing w:after="120" w:line="280" w:lineRule="exact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FA2">
              <w:rPr>
                <w:rFonts w:ascii="Times New Roman" w:hAnsi="Times New Roman" w:cs="Times New Roman"/>
                <w:sz w:val="24"/>
                <w:szCs w:val="24"/>
              </w:rPr>
              <w:t>Организация, руководствуясь Национальным стандартом бухгалтерского учета и отчетности «Учетная политика организации, изменения в учетных оценках, ошибки», утвержденным постановлением Министерством финансов от 10.12.2013 №80, обязана внести исправления в бухучет и в бухгалтерскую отчетность.</w:t>
            </w:r>
          </w:p>
        </w:tc>
      </w:tr>
      <w:tr w:rsidR="00DE2FA2" w:rsidRPr="00DE2FA2" w:rsidTr="00F4248A">
        <w:trPr>
          <w:trHeight w:val="384"/>
        </w:trPr>
        <w:tc>
          <w:tcPr>
            <w:tcW w:w="2978" w:type="dxa"/>
            <w:shd w:val="clear" w:color="auto" w:fill="E7E6E6" w:themeFill="background2"/>
          </w:tcPr>
          <w:p w:rsidR="00445F18" w:rsidRPr="00DE2FA2" w:rsidRDefault="00445F18" w:rsidP="001B34B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A2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НАРУШЕНИЕ</w:t>
            </w:r>
          </w:p>
        </w:tc>
        <w:tc>
          <w:tcPr>
            <w:tcW w:w="7512" w:type="dxa"/>
            <w:shd w:val="clear" w:color="auto" w:fill="E7E6E6" w:themeFill="background2"/>
          </w:tcPr>
          <w:p w:rsidR="00445F18" w:rsidRPr="00DE2FA2" w:rsidRDefault="00445F18" w:rsidP="001B34B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A2">
              <w:rPr>
                <w:rFonts w:ascii="Times New Roman" w:hAnsi="Times New Roman" w:cs="Times New Roman"/>
                <w:b/>
                <w:sz w:val="24"/>
                <w:szCs w:val="24"/>
              </w:rPr>
              <w:t>ЧТО НАРУШЕНО</w:t>
            </w:r>
          </w:p>
        </w:tc>
      </w:tr>
      <w:tr w:rsidR="00DE2FA2" w:rsidRPr="00DE2FA2" w:rsidTr="00EF5EA0">
        <w:trPr>
          <w:trHeight w:val="538"/>
        </w:trPr>
        <w:tc>
          <w:tcPr>
            <w:tcW w:w="2978" w:type="dxa"/>
            <w:vMerge w:val="restart"/>
          </w:tcPr>
          <w:p w:rsidR="00C5227B" w:rsidRPr="00DE2FA2" w:rsidRDefault="00C5227B" w:rsidP="001B34BE">
            <w:pPr>
              <w:spacing w:line="280" w:lineRule="exact"/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FA2">
              <w:rPr>
                <w:rFonts w:ascii="Times New Roman" w:hAnsi="Times New Roman" w:cs="Times New Roman"/>
                <w:sz w:val="24"/>
                <w:szCs w:val="24"/>
              </w:rPr>
              <w:t>Неверное определение первоначальной стоимости при поступлении основных средств</w:t>
            </w:r>
          </w:p>
        </w:tc>
        <w:tc>
          <w:tcPr>
            <w:tcW w:w="7512" w:type="dxa"/>
            <w:shd w:val="clear" w:color="auto" w:fill="auto"/>
          </w:tcPr>
          <w:p w:rsidR="00C5227B" w:rsidRPr="00DE2FA2" w:rsidRDefault="00C5227B" w:rsidP="00A65DEA">
            <w:pPr>
              <w:spacing w:after="12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FA2">
              <w:rPr>
                <w:rFonts w:ascii="Times New Roman" w:hAnsi="Times New Roman" w:cs="Times New Roman"/>
                <w:sz w:val="24"/>
                <w:szCs w:val="24"/>
              </w:rPr>
              <w:t>Пункт 10 Инструкции №26</w:t>
            </w:r>
            <w:r w:rsidR="00346672" w:rsidRPr="00DE2F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2FA2" w:rsidRPr="00DE2FA2" w:rsidTr="0077112F">
        <w:trPr>
          <w:trHeight w:val="133"/>
        </w:trPr>
        <w:tc>
          <w:tcPr>
            <w:tcW w:w="2978" w:type="dxa"/>
            <w:vMerge/>
          </w:tcPr>
          <w:p w:rsidR="00C5227B" w:rsidRPr="00DE2FA2" w:rsidRDefault="00C5227B" w:rsidP="001B34BE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E7E6E6" w:themeFill="background2"/>
          </w:tcPr>
          <w:p w:rsidR="00C5227B" w:rsidRPr="00DE2FA2" w:rsidRDefault="00C5227B" w:rsidP="001B34B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A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ОТВЕТСТВЕННОСТЬ</w:t>
            </w:r>
            <w:r w:rsidRPr="00DE2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FA2">
              <w:rPr>
                <w:rFonts w:ascii="Times New Roman" w:hAnsi="Times New Roman" w:cs="Times New Roman"/>
                <w:b/>
                <w:sz w:val="24"/>
                <w:szCs w:val="24"/>
              </w:rPr>
              <w:t>ЗА ДАННОЕ НАРУШЕНИЕ</w:t>
            </w:r>
          </w:p>
        </w:tc>
      </w:tr>
      <w:tr w:rsidR="00DE2FA2" w:rsidRPr="00DE2FA2" w:rsidTr="0077112F">
        <w:trPr>
          <w:trHeight w:val="1591"/>
        </w:trPr>
        <w:tc>
          <w:tcPr>
            <w:tcW w:w="2978" w:type="dxa"/>
            <w:vMerge/>
          </w:tcPr>
          <w:p w:rsidR="00C5227B" w:rsidRPr="00DE2FA2" w:rsidRDefault="00C5227B" w:rsidP="001B34BE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39514E" w:rsidRPr="00C56893" w:rsidRDefault="0067073E" w:rsidP="0039514E">
            <w:pPr>
              <w:pStyle w:val="newncpi"/>
            </w:pPr>
            <w:r w:rsidRPr="00C56893">
              <w:t>Нарушение должностным лицом юридического лица установленного порядка ведения бухгалтерского учета и составления отчетности влечет административную ответственность, предусмотренную частью 1 статьи 12.32 КоАП –</w:t>
            </w:r>
            <w:r w:rsidR="00C56893">
              <w:t xml:space="preserve"> наложение </w:t>
            </w:r>
            <w:r w:rsidRPr="00C56893">
              <w:t>штраф</w:t>
            </w:r>
            <w:r w:rsidR="00C56893">
              <w:t>а</w:t>
            </w:r>
            <w:r w:rsidRPr="00C56893">
              <w:t xml:space="preserve"> в размере до двадцати базовых величин.</w:t>
            </w:r>
          </w:p>
          <w:p w:rsidR="00C5227B" w:rsidRPr="00C56893" w:rsidRDefault="00C5227B" w:rsidP="006F4C00">
            <w:pPr>
              <w:spacing w:after="12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FA2" w:rsidRPr="00DE2FA2" w:rsidTr="0077112F">
        <w:trPr>
          <w:trHeight w:val="122"/>
        </w:trPr>
        <w:tc>
          <w:tcPr>
            <w:tcW w:w="2978" w:type="dxa"/>
            <w:vMerge/>
          </w:tcPr>
          <w:p w:rsidR="00C5227B" w:rsidRPr="00DE2FA2" w:rsidRDefault="00C5227B" w:rsidP="001B34BE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E7E6E6" w:themeFill="background2"/>
          </w:tcPr>
          <w:p w:rsidR="00C5227B" w:rsidRPr="00DE2FA2" w:rsidRDefault="00C5227B" w:rsidP="001B34B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A2">
              <w:rPr>
                <w:rFonts w:ascii="Times New Roman" w:hAnsi="Times New Roman" w:cs="Times New Roman"/>
                <w:b/>
                <w:sz w:val="24"/>
                <w:szCs w:val="24"/>
              </w:rPr>
              <w:t>В ЧЕМ ЗАКЛЮЧАЛОСЬ НАРУШЕНИЕ</w:t>
            </w:r>
          </w:p>
        </w:tc>
      </w:tr>
      <w:tr w:rsidR="00DE2FA2" w:rsidRPr="00DE2FA2" w:rsidTr="00EF5EA0">
        <w:trPr>
          <w:trHeight w:val="807"/>
        </w:trPr>
        <w:tc>
          <w:tcPr>
            <w:tcW w:w="2978" w:type="dxa"/>
            <w:vMerge/>
          </w:tcPr>
          <w:p w:rsidR="00C5227B" w:rsidRPr="00DE2FA2" w:rsidRDefault="00C5227B" w:rsidP="001B34BE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C5227B" w:rsidRPr="00DE2FA2" w:rsidRDefault="00C5227B" w:rsidP="006F4C00">
            <w:pPr>
              <w:spacing w:after="12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FA2">
              <w:rPr>
                <w:rFonts w:ascii="Times New Roman" w:hAnsi="Times New Roman" w:cs="Times New Roman"/>
                <w:sz w:val="24"/>
                <w:szCs w:val="24"/>
              </w:rPr>
              <w:t>При определении первоначальной стоимости не были соблюдены требования законодательства.</w:t>
            </w:r>
          </w:p>
        </w:tc>
      </w:tr>
      <w:tr w:rsidR="00DE2FA2" w:rsidRPr="00DE2FA2" w:rsidTr="00EF5EA0">
        <w:trPr>
          <w:trHeight w:val="404"/>
        </w:trPr>
        <w:tc>
          <w:tcPr>
            <w:tcW w:w="2978" w:type="dxa"/>
            <w:vMerge/>
          </w:tcPr>
          <w:p w:rsidR="00C5227B" w:rsidRPr="00DE2FA2" w:rsidRDefault="00C5227B" w:rsidP="001B34BE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E7E6E6" w:themeFill="background2"/>
          </w:tcPr>
          <w:p w:rsidR="00C5227B" w:rsidRPr="00DE2FA2" w:rsidRDefault="00C5227B" w:rsidP="001B34B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A2">
              <w:rPr>
                <w:rFonts w:ascii="Times New Roman" w:hAnsi="Times New Roman" w:cs="Times New Roman"/>
                <w:b/>
                <w:sz w:val="24"/>
                <w:szCs w:val="24"/>
              </w:rPr>
              <w:t>КАК СЛЕДУЕТ ПОСТУПИТЬ</w:t>
            </w:r>
          </w:p>
        </w:tc>
      </w:tr>
      <w:tr w:rsidR="00DE2FA2" w:rsidRPr="00DE2FA2" w:rsidTr="00EF5EA0">
        <w:trPr>
          <w:trHeight w:val="1924"/>
        </w:trPr>
        <w:tc>
          <w:tcPr>
            <w:tcW w:w="2978" w:type="dxa"/>
            <w:vMerge/>
          </w:tcPr>
          <w:p w:rsidR="00C5227B" w:rsidRPr="00DE2FA2" w:rsidRDefault="00C5227B" w:rsidP="001B34BE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E718F3" w:rsidRPr="00DE2FA2" w:rsidRDefault="00C5227B" w:rsidP="006F4C00">
            <w:pPr>
              <w:spacing w:after="12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FA2">
              <w:rPr>
                <w:rFonts w:ascii="Times New Roman" w:hAnsi="Times New Roman" w:cs="Times New Roman"/>
                <w:sz w:val="24"/>
                <w:szCs w:val="24"/>
              </w:rPr>
              <w:t>Определить первоначальную стоимость в соответствии с пунктом 10 Инструкции №26. Организация, руководствуясь Национальным стандартом бухгалтерского учета и отчетности «Учетная политика организации, изменения в учетных оценках, ошибки», утвержденным постановлением Министерством финансов от 10.12.2013 №80, обязана внести исправления в бухучет и в бухгалтерскую отчетность.</w:t>
            </w:r>
          </w:p>
        </w:tc>
      </w:tr>
      <w:tr w:rsidR="00DE2FA2" w:rsidRPr="00DE2FA2" w:rsidTr="00EF5EA0">
        <w:trPr>
          <w:trHeight w:val="443"/>
        </w:trPr>
        <w:tc>
          <w:tcPr>
            <w:tcW w:w="2978" w:type="dxa"/>
            <w:shd w:val="clear" w:color="auto" w:fill="E7E6E6" w:themeFill="background2"/>
          </w:tcPr>
          <w:p w:rsidR="00C5227B" w:rsidRPr="00DE2FA2" w:rsidRDefault="00C5227B" w:rsidP="001B34B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A2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НАРУШЕНИЕ</w:t>
            </w:r>
          </w:p>
        </w:tc>
        <w:tc>
          <w:tcPr>
            <w:tcW w:w="7512" w:type="dxa"/>
            <w:shd w:val="clear" w:color="auto" w:fill="E7E6E6" w:themeFill="background2"/>
          </w:tcPr>
          <w:p w:rsidR="00C5227B" w:rsidRPr="00DE2FA2" w:rsidRDefault="00C5227B" w:rsidP="001B34B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A2">
              <w:rPr>
                <w:rFonts w:ascii="Times New Roman" w:hAnsi="Times New Roman" w:cs="Times New Roman"/>
                <w:b/>
                <w:sz w:val="24"/>
                <w:szCs w:val="24"/>
              </w:rPr>
              <w:t>ЧТО НАРУШЕНО</w:t>
            </w:r>
          </w:p>
        </w:tc>
      </w:tr>
      <w:tr w:rsidR="00DE2FA2" w:rsidRPr="00DE2FA2" w:rsidTr="00EF5EA0">
        <w:trPr>
          <w:trHeight w:val="2261"/>
        </w:trPr>
        <w:tc>
          <w:tcPr>
            <w:tcW w:w="2978" w:type="dxa"/>
            <w:vMerge w:val="restart"/>
          </w:tcPr>
          <w:p w:rsidR="00C5227B" w:rsidRPr="00DE2FA2" w:rsidRDefault="00C5227B" w:rsidP="001B34BE">
            <w:pPr>
              <w:spacing w:line="280" w:lineRule="exact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FA2">
              <w:rPr>
                <w:rFonts w:ascii="Times New Roman" w:hAnsi="Times New Roman" w:cs="Times New Roman"/>
                <w:sz w:val="24"/>
                <w:szCs w:val="24"/>
              </w:rPr>
              <w:t>Неверное применение шифров и норм амортизационных отчислений объектов основных средств</w:t>
            </w:r>
          </w:p>
        </w:tc>
        <w:tc>
          <w:tcPr>
            <w:tcW w:w="7512" w:type="dxa"/>
            <w:shd w:val="clear" w:color="auto" w:fill="auto"/>
          </w:tcPr>
          <w:p w:rsidR="00C5227B" w:rsidRPr="00DE2FA2" w:rsidRDefault="00C5227B" w:rsidP="0097195C">
            <w:pPr>
              <w:spacing w:after="12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FA2">
              <w:rPr>
                <w:rFonts w:ascii="Times New Roman" w:hAnsi="Times New Roman" w:cs="Times New Roman"/>
                <w:sz w:val="24"/>
                <w:szCs w:val="24"/>
              </w:rPr>
              <w:t xml:space="preserve">Глава 3 Инструкции о порядке начисления амортизации основных средств и нематериальных активов, утвержденной </w:t>
            </w:r>
            <w:r w:rsidR="009719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E2FA2">
              <w:rPr>
                <w:rFonts w:ascii="Times New Roman" w:hAnsi="Times New Roman" w:cs="Times New Roman"/>
                <w:sz w:val="24"/>
                <w:szCs w:val="24"/>
              </w:rPr>
              <w:t>остановление</w:t>
            </w:r>
            <w:r w:rsidR="009719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E2FA2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экономики Республики Беларусь, Министерства финансов Республики Беларусь, Министерства архитектуры и строительства Республики Беларусь от 27.02.2009 № 37/18/6 «Об утверждении Инструкции о порядке начисления амортизации основных средств и нематериальных активов».</w:t>
            </w:r>
          </w:p>
        </w:tc>
      </w:tr>
      <w:tr w:rsidR="00DE2FA2" w:rsidRPr="00DE2FA2" w:rsidTr="00EF5EA0">
        <w:trPr>
          <w:trHeight w:val="363"/>
        </w:trPr>
        <w:tc>
          <w:tcPr>
            <w:tcW w:w="2978" w:type="dxa"/>
            <w:vMerge/>
          </w:tcPr>
          <w:p w:rsidR="00C5227B" w:rsidRPr="00DE2FA2" w:rsidRDefault="00C5227B" w:rsidP="001B34BE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E7E6E6" w:themeFill="background2"/>
          </w:tcPr>
          <w:p w:rsidR="00C5227B" w:rsidRPr="00DE2FA2" w:rsidRDefault="00C5227B" w:rsidP="001B34B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A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ОТВЕТСТВЕННОСТЬ</w:t>
            </w:r>
            <w:r w:rsidRPr="00DE2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FA2">
              <w:rPr>
                <w:rFonts w:ascii="Times New Roman" w:hAnsi="Times New Roman" w:cs="Times New Roman"/>
                <w:b/>
                <w:sz w:val="24"/>
                <w:szCs w:val="24"/>
              </w:rPr>
              <w:t>ЗА ДАННОЕ НАРУШЕНИЕ</w:t>
            </w:r>
          </w:p>
        </w:tc>
      </w:tr>
      <w:tr w:rsidR="00DE2FA2" w:rsidRPr="00DE2FA2" w:rsidTr="00EF5EA0">
        <w:trPr>
          <w:trHeight w:val="3118"/>
        </w:trPr>
        <w:tc>
          <w:tcPr>
            <w:tcW w:w="2978" w:type="dxa"/>
            <w:vMerge/>
          </w:tcPr>
          <w:p w:rsidR="00C5227B" w:rsidRPr="00DE2FA2" w:rsidRDefault="00C5227B" w:rsidP="001B34BE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39514E" w:rsidRPr="00472C35" w:rsidRDefault="009A1348" w:rsidP="0039514E">
            <w:pPr>
              <w:pStyle w:val="newncpi"/>
            </w:pPr>
            <w:r w:rsidRPr="00472C35">
              <w:t>Нарушение должностным лицом юридического лица установленного порядка ведения бухгалтерского учета и составления отчетности влечет административную ответственность, предусмотренную частью 1 статьи 12.32 КоАП – наложение штрафа в размере до двадцати базовых величин.</w:t>
            </w:r>
          </w:p>
          <w:p w:rsidR="00C5227B" w:rsidRPr="00472C35" w:rsidRDefault="00C5227B" w:rsidP="008A3BDC">
            <w:pPr>
              <w:spacing w:after="12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C35">
              <w:rPr>
                <w:rFonts w:ascii="Times New Roman" w:hAnsi="Times New Roman" w:cs="Times New Roman"/>
                <w:sz w:val="24"/>
                <w:szCs w:val="24"/>
              </w:rPr>
              <w:t xml:space="preserve">Влечет для организации налоговые последствия, вызванные изменением показателя затрат, учитываемых при определении облагаемой налогом прибыли, при пересчете показателя суммы амортизационных отчислений организация будет привлечена к административной ответственности по ст. </w:t>
            </w:r>
            <w:r w:rsidR="008A3BDC" w:rsidRPr="00472C35"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  <w:r w:rsidRPr="00472C35">
              <w:rPr>
                <w:rFonts w:ascii="Times New Roman" w:hAnsi="Times New Roman" w:cs="Times New Roman"/>
                <w:sz w:val="24"/>
                <w:szCs w:val="24"/>
              </w:rPr>
              <w:t xml:space="preserve"> КоАП.</w:t>
            </w:r>
          </w:p>
        </w:tc>
      </w:tr>
      <w:tr w:rsidR="00DE2FA2" w:rsidRPr="00DE2FA2" w:rsidTr="0077112F">
        <w:trPr>
          <w:trHeight w:val="122"/>
        </w:trPr>
        <w:tc>
          <w:tcPr>
            <w:tcW w:w="2978" w:type="dxa"/>
            <w:vMerge/>
          </w:tcPr>
          <w:p w:rsidR="00C5227B" w:rsidRPr="00DE2FA2" w:rsidRDefault="00C5227B" w:rsidP="001B34BE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E7E6E6" w:themeFill="background2"/>
          </w:tcPr>
          <w:p w:rsidR="00C5227B" w:rsidRPr="00DE2FA2" w:rsidRDefault="00C5227B" w:rsidP="001B34B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A2">
              <w:rPr>
                <w:rFonts w:ascii="Times New Roman" w:hAnsi="Times New Roman" w:cs="Times New Roman"/>
                <w:b/>
                <w:sz w:val="24"/>
                <w:szCs w:val="24"/>
              </w:rPr>
              <w:t>В ЧЕМ ЗАКЛЮЧАЛОСЬ НАРУШЕНИЕ</w:t>
            </w:r>
          </w:p>
        </w:tc>
      </w:tr>
      <w:tr w:rsidR="00DE2FA2" w:rsidRPr="00DE2FA2" w:rsidTr="00EF5EA0">
        <w:trPr>
          <w:trHeight w:val="895"/>
        </w:trPr>
        <w:tc>
          <w:tcPr>
            <w:tcW w:w="2978" w:type="dxa"/>
            <w:vMerge/>
          </w:tcPr>
          <w:p w:rsidR="00C5227B" w:rsidRPr="00DE2FA2" w:rsidRDefault="00C5227B" w:rsidP="001B34BE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C5227B" w:rsidRPr="00DE2FA2" w:rsidRDefault="00C5227B" w:rsidP="006F4C00">
            <w:pPr>
              <w:spacing w:after="12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FA2">
              <w:rPr>
                <w:rFonts w:ascii="Times New Roman" w:hAnsi="Times New Roman" w:cs="Times New Roman"/>
                <w:sz w:val="24"/>
                <w:szCs w:val="24"/>
              </w:rPr>
              <w:t>Неправильное применение шифров и норм амортизационных отчислений объектов основных средств.</w:t>
            </w:r>
          </w:p>
        </w:tc>
      </w:tr>
      <w:tr w:rsidR="00DE2FA2" w:rsidRPr="00DE2FA2" w:rsidTr="00EF5EA0">
        <w:trPr>
          <w:trHeight w:val="388"/>
        </w:trPr>
        <w:tc>
          <w:tcPr>
            <w:tcW w:w="2978" w:type="dxa"/>
            <w:vMerge/>
          </w:tcPr>
          <w:p w:rsidR="00C5227B" w:rsidRPr="00DE2FA2" w:rsidRDefault="00C5227B" w:rsidP="001B34BE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E7E6E6" w:themeFill="background2"/>
          </w:tcPr>
          <w:p w:rsidR="00C5227B" w:rsidRPr="00DE2FA2" w:rsidRDefault="00C5227B" w:rsidP="001B34B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A2">
              <w:rPr>
                <w:rFonts w:ascii="Times New Roman" w:hAnsi="Times New Roman" w:cs="Times New Roman"/>
                <w:b/>
                <w:sz w:val="24"/>
                <w:szCs w:val="24"/>
              </w:rPr>
              <w:t>КАК СЛЕДУЕТ ПОСТУПИТЬ</w:t>
            </w:r>
          </w:p>
        </w:tc>
      </w:tr>
      <w:tr w:rsidR="00DE2FA2" w:rsidRPr="00DE2FA2" w:rsidTr="00EF5EA0">
        <w:trPr>
          <w:trHeight w:val="2285"/>
        </w:trPr>
        <w:tc>
          <w:tcPr>
            <w:tcW w:w="2978" w:type="dxa"/>
            <w:vMerge/>
          </w:tcPr>
          <w:p w:rsidR="00C5227B" w:rsidRPr="00DE2FA2" w:rsidRDefault="00C5227B" w:rsidP="001B34BE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E718F3" w:rsidRPr="00DE2FA2" w:rsidRDefault="00C5227B" w:rsidP="006F4C00">
            <w:pPr>
              <w:spacing w:after="12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FA2">
              <w:rPr>
                <w:rFonts w:ascii="Times New Roman" w:hAnsi="Times New Roman" w:cs="Times New Roman"/>
                <w:sz w:val="24"/>
                <w:szCs w:val="24"/>
              </w:rPr>
              <w:t>Следует внести исправления в данные бухгалтерского учета в месяце обнаружения данной ошибки.</w:t>
            </w:r>
            <w:r w:rsidRPr="00DE2FA2">
              <w:t xml:space="preserve"> </w:t>
            </w:r>
            <w:r w:rsidRPr="00DE2FA2">
              <w:rPr>
                <w:rFonts w:ascii="Times New Roman" w:hAnsi="Times New Roman" w:cs="Times New Roman"/>
                <w:sz w:val="24"/>
                <w:szCs w:val="24"/>
              </w:rPr>
              <w:t>Организация, руководствуясь Национальным стандартом бухгалтерского учета и отчетности «Учетная политика организации, изменения в учетных оценках, ошибки», утвержденный постановлением Министерством финансов от 10.12.2013 №80, обязана внести исправления в бухучет и в бухгалтерскую отчетность.</w:t>
            </w:r>
          </w:p>
        </w:tc>
      </w:tr>
      <w:tr w:rsidR="00DE2FA2" w:rsidRPr="00DE2FA2" w:rsidTr="00EF5EA0">
        <w:trPr>
          <w:trHeight w:val="356"/>
        </w:trPr>
        <w:tc>
          <w:tcPr>
            <w:tcW w:w="2978" w:type="dxa"/>
            <w:shd w:val="clear" w:color="auto" w:fill="E7E6E6" w:themeFill="background2"/>
          </w:tcPr>
          <w:p w:rsidR="00C5227B" w:rsidRPr="00DE2FA2" w:rsidRDefault="00C5227B" w:rsidP="001B34B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A2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НАРУШЕНИЕ</w:t>
            </w:r>
          </w:p>
        </w:tc>
        <w:tc>
          <w:tcPr>
            <w:tcW w:w="7512" w:type="dxa"/>
            <w:shd w:val="clear" w:color="auto" w:fill="E7E6E6" w:themeFill="background2"/>
          </w:tcPr>
          <w:p w:rsidR="00C5227B" w:rsidRPr="00DE2FA2" w:rsidRDefault="00C5227B" w:rsidP="001B34B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A2">
              <w:rPr>
                <w:rFonts w:ascii="Times New Roman" w:hAnsi="Times New Roman" w:cs="Times New Roman"/>
                <w:b/>
                <w:sz w:val="24"/>
                <w:szCs w:val="24"/>
              </w:rPr>
              <w:t>ЧТО НАРУШЕНО</w:t>
            </w:r>
          </w:p>
        </w:tc>
      </w:tr>
      <w:tr w:rsidR="00DE2FA2" w:rsidRPr="00DE2FA2" w:rsidTr="00EF5EA0">
        <w:trPr>
          <w:trHeight w:val="2602"/>
        </w:trPr>
        <w:tc>
          <w:tcPr>
            <w:tcW w:w="2978" w:type="dxa"/>
            <w:vMerge w:val="restart"/>
          </w:tcPr>
          <w:p w:rsidR="00C5227B" w:rsidRPr="00DE2FA2" w:rsidRDefault="00C5227B" w:rsidP="001B34BE">
            <w:pPr>
              <w:spacing w:line="280" w:lineRule="exact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FA2">
              <w:rPr>
                <w:rFonts w:ascii="Times New Roman" w:hAnsi="Times New Roman" w:cs="Times New Roman"/>
                <w:sz w:val="24"/>
                <w:szCs w:val="24"/>
              </w:rPr>
              <w:t>Неверное отражение результатов переоценки основных средств в отчетном году</w:t>
            </w:r>
          </w:p>
        </w:tc>
        <w:tc>
          <w:tcPr>
            <w:tcW w:w="7512" w:type="dxa"/>
          </w:tcPr>
          <w:p w:rsidR="00C5227B" w:rsidRPr="00DE2FA2" w:rsidRDefault="00C5227B" w:rsidP="006F4C00">
            <w:pPr>
              <w:spacing w:after="12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FA2">
              <w:rPr>
                <w:rFonts w:ascii="Times New Roman" w:hAnsi="Times New Roman" w:cs="Times New Roman"/>
                <w:sz w:val="24"/>
                <w:szCs w:val="24"/>
              </w:rPr>
              <w:t>Пункт 17 Инструкции о порядке переоценки основных средств, доходных вложений в материальные активы, оборудования к установке, утвержденной постановлением Министерства экономики Республики Беларусь, Министерства финансов Республики Беларусь, Министерства архитектуры и строительства Республики Беларусь от 05.11.2010 № 162/131/37 «О порядке проведения переоценки основных средств, доходных вложений в материальные активы, оборудования к установке».</w:t>
            </w:r>
          </w:p>
        </w:tc>
      </w:tr>
      <w:tr w:rsidR="00DE2FA2" w:rsidRPr="00DE2FA2" w:rsidTr="0077112F">
        <w:trPr>
          <w:trHeight w:val="133"/>
        </w:trPr>
        <w:tc>
          <w:tcPr>
            <w:tcW w:w="2978" w:type="dxa"/>
            <w:vMerge/>
          </w:tcPr>
          <w:p w:rsidR="00C5227B" w:rsidRPr="00DE2FA2" w:rsidRDefault="00C5227B" w:rsidP="001B34BE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E7E6E6" w:themeFill="background2"/>
          </w:tcPr>
          <w:p w:rsidR="00C5227B" w:rsidRPr="00DE2FA2" w:rsidRDefault="00C5227B" w:rsidP="001B34B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A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ОТВЕТСТВЕННОСТЬ</w:t>
            </w:r>
            <w:r w:rsidRPr="00DE2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FA2">
              <w:rPr>
                <w:rFonts w:ascii="Times New Roman" w:hAnsi="Times New Roman" w:cs="Times New Roman"/>
                <w:b/>
                <w:sz w:val="24"/>
                <w:szCs w:val="24"/>
              </w:rPr>
              <w:t>ЗА ДАННОЕ НАРУШЕНИЕ</w:t>
            </w:r>
          </w:p>
        </w:tc>
      </w:tr>
      <w:tr w:rsidR="00DE2FA2" w:rsidRPr="00DE2FA2" w:rsidTr="00EF5EA0">
        <w:trPr>
          <w:trHeight w:val="1620"/>
        </w:trPr>
        <w:tc>
          <w:tcPr>
            <w:tcW w:w="2978" w:type="dxa"/>
            <w:vMerge/>
          </w:tcPr>
          <w:p w:rsidR="00C5227B" w:rsidRPr="00DE2FA2" w:rsidRDefault="00C5227B" w:rsidP="001B34BE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C5227B" w:rsidRPr="00472C35" w:rsidRDefault="009A1348" w:rsidP="00EC0274">
            <w:pPr>
              <w:spacing w:after="120" w:line="280" w:lineRule="exact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должностным лицом юридического лица установленного порядка ведения бухгалтерского учета и составления отчетности влечет административную ответственность, предусмотренную частью 1 статьи 12.32 КоАП – наложение штрафа в размере до двадцати базовых величин.</w:t>
            </w:r>
          </w:p>
        </w:tc>
      </w:tr>
      <w:tr w:rsidR="00DE2FA2" w:rsidRPr="00DE2FA2" w:rsidTr="0077112F">
        <w:trPr>
          <w:trHeight w:val="122"/>
        </w:trPr>
        <w:tc>
          <w:tcPr>
            <w:tcW w:w="2978" w:type="dxa"/>
            <w:vMerge/>
          </w:tcPr>
          <w:p w:rsidR="00C5227B" w:rsidRPr="00DE2FA2" w:rsidRDefault="00C5227B" w:rsidP="001B34BE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E7E6E6" w:themeFill="background2"/>
          </w:tcPr>
          <w:p w:rsidR="00C5227B" w:rsidRPr="00DE2FA2" w:rsidRDefault="00C5227B" w:rsidP="001B34B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A2">
              <w:rPr>
                <w:rFonts w:ascii="Times New Roman" w:hAnsi="Times New Roman" w:cs="Times New Roman"/>
                <w:b/>
                <w:sz w:val="24"/>
                <w:szCs w:val="24"/>
              </w:rPr>
              <w:t>В ЧЕМ ЗАКЛЮЧАЛОСЬ НАРУШЕНИЕ</w:t>
            </w:r>
          </w:p>
        </w:tc>
      </w:tr>
      <w:tr w:rsidR="00DE2FA2" w:rsidRPr="00DE2FA2" w:rsidTr="0077112F">
        <w:trPr>
          <w:trHeight w:val="628"/>
        </w:trPr>
        <w:tc>
          <w:tcPr>
            <w:tcW w:w="2978" w:type="dxa"/>
            <w:vMerge/>
          </w:tcPr>
          <w:p w:rsidR="00C5227B" w:rsidRPr="00DE2FA2" w:rsidRDefault="00C5227B" w:rsidP="001B34BE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3738B5" w:rsidRPr="00DE2FA2" w:rsidRDefault="00C5227B" w:rsidP="006F4C00">
            <w:pPr>
              <w:spacing w:after="12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FA2">
              <w:rPr>
                <w:rFonts w:ascii="Times New Roman" w:hAnsi="Times New Roman" w:cs="Times New Roman"/>
                <w:sz w:val="24"/>
                <w:szCs w:val="24"/>
              </w:rPr>
              <w:t>Был применен неправильный коэффициент при переоценке основного средства.</w:t>
            </w:r>
          </w:p>
        </w:tc>
      </w:tr>
      <w:tr w:rsidR="00DE2FA2" w:rsidRPr="00DE2FA2" w:rsidTr="0077112F">
        <w:trPr>
          <w:trHeight w:val="165"/>
        </w:trPr>
        <w:tc>
          <w:tcPr>
            <w:tcW w:w="2978" w:type="dxa"/>
            <w:vMerge/>
          </w:tcPr>
          <w:p w:rsidR="00C5227B" w:rsidRPr="00DE2FA2" w:rsidRDefault="00C5227B" w:rsidP="001B34BE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E7E6E6" w:themeFill="background2"/>
          </w:tcPr>
          <w:p w:rsidR="00C5227B" w:rsidRPr="00DE2FA2" w:rsidRDefault="00C5227B" w:rsidP="001B34B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A2">
              <w:rPr>
                <w:rFonts w:ascii="Times New Roman" w:hAnsi="Times New Roman" w:cs="Times New Roman"/>
                <w:b/>
                <w:sz w:val="24"/>
                <w:szCs w:val="24"/>
              </w:rPr>
              <w:t>КАК СЛЕДУЕТ ПОСТУПИТЬ</w:t>
            </w:r>
          </w:p>
        </w:tc>
      </w:tr>
      <w:tr w:rsidR="00DE2FA2" w:rsidRPr="00DE2FA2" w:rsidTr="00825511">
        <w:trPr>
          <w:trHeight w:val="687"/>
        </w:trPr>
        <w:tc>
          <w:tcPr>
            <w:tcW w:w="2978" w:type="dxa"/>
            <w:vMerge/>
          </w:tcPr>
          <w:p w:rsidR="00C5227B" w:rsidRPr="00DE2FA2" w:rsidRDefault="00C5227B" w:rsidP="001B34BE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E718F3" w:rsidRPr="00DE2FA2" w:rsidRDefault="00C5227B" w:rsidP="00D56799">
            <w:pPr>
              <w:spacing w:after="12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FA2">
              <w:rPr>
                <w:rFonts w:ascii="Times New Roman" w:hAnsi="Times New Roman" w:cs="Times New Roman"/>
                <w:sz w:val="24"/>
                <w:szCs w:val="24"/>
              </w:rPr>
              <w:t>Ошибка, допущенная в отчет</w:t>
            </w:r>
            <w:r w:rsidR="00A65DEA">
              <w:rPr>
                <w:rFonts w:ascii="Times New Roman" w:hAnsi="Times New Roman" w:cs="Times New Roman"/>
                <w:sz w:val="24"/>
                <w:szCs w:val="24"/>
              </w:rPr>
              <w:t>ном году и выявленная после его </w:t>
            </w:r>
            <w:r w:rsidRPr="00DE2FA2">
              <w:rPr>
                <w:rFonts w:ascii="Times New Roman" w:hAnsi="Times New Roman" w:cs="Times New Roman"/>
                <w:sz w:val="24"/>
                <w:szCs w:val="24"/>
              </w:rPr>
              <w:t>окончания, но до даты утверждения бухгалтерской отчетности за</w:t>
            </w:r>
            <w:r w:rsidR="00A65D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E2FA2">
              <w:rPr>
                <w:rFonts w:ascii="Times New Roman" w:hAnsi="Times New Roman" w:cs="Times New Roman"/>
                <w:sz w:val="24"/>
                <w:szCs w:val="24"/>
              </w:rPr>
              <w:t>этот год, исправляется в декабре отчетного года дополнительной или</w:t>
            </w:r>
            <w:r w:rsidR="00A65D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E2FA2">
              <w:rPr>
                <w:rFonts w:ascii="Times New Roman" w:hAnsi="Times New Roman" w:cs="Times New Roman"/>
                <w:sz w:val="24"/>
                <w:szCs w:val="24"/>
              </w:rPr>
              <w:t>сторнировочной записью (записями) по соответствующим счетам</w:t>
            </w:r>
            <w:r w:rsidR="00A65D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E2FA2">
              <w:rPr>
                <w:rFonts w:ascii="Times New Roman" w:hAnsi="Times New Roman" w:cs="Times New Roman"/>
                <w:sz w:val="24"/>
                <w:szCs w:val="24"/>
              </w:rPr>
              <w:t>бухгалтерского учета. Доход или расход,</w:t>
            </w:r>
            <w:r w:rsidR="00A65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FA2">
              <w:rPr>
                <w:rFonts w:ascii="Times New Roman" w:hAnsi="Times New Roman" w:cs="Times New Roman"/>
                <w:sz w:val="24"/>
                <w:szCs w:val="24"/>
              </w:rPr>
              <w:t>возникающие</w:t>
            </w:r>
            <w:r w:rsidR="00A65D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E2F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65D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E2FA2">
              <w:rPr>
                <w:rFonts w:ascii="Times New Roman" w:hAnsi="Times New Roman" w:cs="Times New Roman"/>
                <w:sz w:val="24"/>
                <w:szCs w:val="24"/>
              </w:rPr>
              <w:t>результате исправления этой ошибки, отражаются</w:t>
            </w:r>
            <w:r w:rsidR="00A65D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E2F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65D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E2FA2">
              <w:rPr>
                <w:rFonts w:ascii="Times New Roman" w:hAnsi="Times New Roman" w:cs="Times New Roman"/>
                <w:sz w:val="24"/>
                <w:szCs w:val="24"/>
              </w:rPr>
              <w:t>составе доходов или расходов отчетного года (</w:t>
            </w:r>
            <w:hyperlink r:id="rId12" w:history="1">
              <w:r w:rsidRPr="00DE2FA2">
                <w:rPr>
                  <w:rFonts w:ascii="Times New Roman" w:hAnsi="Times New Roman" w:cs="Times New Roman"/>
                  <w:sz w:val="24"/>
                  <w:szCs w:val="24"/>
                </w:rPr>
                <w:t>пункт 11</w:t>
              </w:r>
            </w:hyperlink>
            <w:r w:rsidRPr="00DE2FA2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Национального стандарта бухгалтерского учета и отчетности «Учетная политика организации, изменения в учетных оценках, ошибки», утвержденный постановлением Министерством финансов от 10.12.2013 </w:t>
            </w:r>
            <w:r w:rsidR="00D073F1" w:rsidRPr="00DE2F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E2FA2">
              <w:rPr>
                <w:rFonts w:ascii="Times New Roman" w:hAnsi="Times New Roman" w:cs="Times New Roman"/>
                <w:sz w:val="24"/>
                <w:szCs w:val="24"/>
              </w:rPr>
              <w:t xml:space="preserve"> 80).</w:t>
            </w:r>
          </w:p>
        </w:tc>
      </w:tr>
      <w:tr w:rsidR="00DE2FA2" w:rsidRPr="00DE2FA2" w:rsidTr="008002FF">
        <w:trPr>
          <w:trHeight w:val="452"/>
        </w:trPr>
        <w:tc>
          <w:tcPr>
            <w:tcW w:w="2978" w:type="dxa"/>
            <w:shd w:val="clear" w:color="auto" w:fill="E7E6E6" w:themeFill="background2"/>
          </w:tcPr>
          <w:p w:rsidR="00C5227B" w:rsidRPr="00DE2FA2" w:rsidRDefault="00C5227B" w:rsidP="001B34B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A2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НАРУШЕНИЕ</w:t>
            </w:r>
          </w:p>
        </w:tc>
        <w:tc>
          <w:tcPr>
            <w:tcW w:w="7512" w:type="dxa"/>
            <w:shd w:val="clear" w:color="auto" w:fill="E7E6E6" w:themeFill="background2"/>
          </w:tcPr>
          <w:p w:rsidR="00C5227B" w:rsidRPr="00DE2FA2" w:rsidRDefault="00C5227B" w:rsidP="001B34B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A2">
              <w:rPr>
                <w:rFonts w:ascii="Times New Roman" w:hAnsi="Times New Roman" w:cs="Times New Roman"/>
                <w:b/>
                <w:sz w:val="24"/>
                <w:szCs w:val="24"/>
              </w:rPr>
              <w:t>ЧТО НАРУШЕНО</w:t>
            </w:r>
          </w:p>
        </w:tc>
      </w:tr>
      <w:tr w:rsidR="00DE2FA2" w:rsidRPr="00DE2FA2" w:rsidTr="00EF5EA0">
        <w:trPr>
          <w:trHeight w:val="2437"/>
        </w:trPr>
        <w:tc>
          <w:tcPr>
            <w:tcW w:w="2978" w:type="dxa"/>
            <w:vMerge w:val="restart"/>
          </w:tcPr>
          <w:p w:rsidR="00C5227B" w:rsidRPr="00DE2FA2" w:rsidRDefault="00C5227B" w:rsidP="001B34BE">
            <w:pPr>
              <w:spacing w:line="280" w:lineRule="exact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FA2">
              <w:rPr>
                <w:rFonts w:ascii="Times New Roman" w:hAnsi="Times New Roman" w:cs="Times New Roman"/>
                <w:sz w:val="24"/>
                <w:szCs w:val="24"/>
              </w:rPr>
              <w:t>Неверное отражение результатов переоценки основных средств в прошлых годах</w:t>
            </w:r>
          </w:p>
        </w:tc>
        <w:tc>
          <w:tcPr>
            <w:tcW w:w="7512" w:type="dxa"/>
          </w:tcPr>
          <w:p w:rsidR="00C5227B" w:rsidRPr="00DE2FA2" w:rsidRDefault="00C5227B" w:rsidP="005641D2">
            <w:pPr>
              <w:spacing w:after="12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FA2">
              <w:rPr>
                <w:rFonts w:ascii="Times New Roman" w:hAnsi="Times New Roman" w:cs="Times New Roman"/>
                <w:sz w:val="24"/>
                <w:szCs w:val="24"/>
              </w:rPr>
              <w:t>Пункт 17 Инструкции о порядке переоценки основных средств, доходных вложений в материальные активы, оборудования к установке, утвержденной постановлением Министерства экономики Республики Беларусь, Министерства финансов Республики Беларусь, Министерства архитектуры и строительства Республики Беларусь от 05.11.2010 № 162/131/37 «О порядке проведения переоценки основных средств, доходных вложений в материальные активы, оборудования к установке».</w:t>
            </w:r>
          </w:p>
        </w:tc>
      </w:tr>
      <w:tr w:rsidR="00DE2FA2" w:rsidRPr="00DE2FA2" w:rsidTr="0077112F">
        <w:trPr>
          <w:trHeight w:val="58"/>
        </w:trPr>
        <w:tc>
          <w:tcPr>
            <w:tcW w:w="2978" w:type="dxa"/>
            <w:vMerge/>
          </w:tcPr>
          <w:p w:rsidR="00C5227B" w:rsidRPr="00DE2FA2" w:rsidRDefault="00C5227B" w:rsidP="001B34BE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E7E6E6" w:themeFill="background2"/>
          </w:tcPr>
          <w:p w:rsidR="00C5227B" w:rsidRPr="00DE2FA2" w:rsidRDefault="00C5227B" w:rsidP="001B34B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A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ОТВЕТСТВЕННОСТЬ</w:t>
            </w:r>
            <w:r w:rsidRPr="00DE2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FA2">
              <w:rPr>
                <w:rFonts w:ascii="Times New Roman" w:hAnsi="Times New Roman" w:cs="Times New Roman"/>
                <w:b/>
                <w:sz w:val="24"/>
                <w:szCs w:val="24"/>
              </w:rPr>
              <w:t>ЗА ДАННОЕ НАРУШЕНИЕ</w:t>
            </w:r>
          </w:p>
        </w:tc>
      </w:tr>
      <w:tr w:rsidR="00DE2FA2" w:rsidRPr="00DE2FA2" w:rsidTr="00EF5EA0">
        <w:trPr>
          <w:trHeight w:val="1654"/>
        </w:trPr>
        <w:tc>
          <w:tcPr>
            <w:tcW w:w="2978" w:type="dxa"/>
            <w:vMerge/>
          </w:tcPr>
          <w:p w:rsidR="00C5227B" w:rsidRPr="00DE2FA2" w:rsidRDefault="00C5227B" w:rsidP="001B34BE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C5227B" w:rsidRPr="00472C35" w:rsidRDefault="009A1348" w:rsidP="00EA05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должностным лицом юридического лица установленного порядка ведения бухгалтерского учета и составления отчетности влечет административную ответственность, предусмотренную частью 1 статьи 12.32 КоАП – наложение штрафа в размере до двадцати базовых величин.</w:t>
            </w:r>
          </w:p>
        </w:tc>
      </w:tr>
      <w:tr w:rsidR="00DE2FA2" w:rsidRPr="00DE2FA2" w:rsidTr="0077112F">
        <w:trPr>
          <w:trHeight w:val="122"/>
        </w:trPr>
        <w:tc>
          <w:tcPr>
            <w:tcW w:w="2978" w:type="dxa"/>
            <w:vMerge/>
          </w:tcPr>
          <w:p w:rsidR="00C5227B" w:rsidRPr="00DE2FA2" w:rsidRDefault="00C5227B" w:rsidP="001B34BE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E7E6E6" w:themeFill="background2"/>
          </w:tcPr>
          <w:p w:rsidR="00C5227B" w:rsidRPr="00DE2FA2" w:rsidRDefault="00C5227B" w:rsidP="001B34B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A2">
              <w:rPr>
                <w:rFonts w:ascii="Times New Roman" w:hAnsi="Times New Roman" w:cs="Times New Roman"/>
                <w:b/>
                <w:sz w:val="24"/>
                <w:szCs w:val="24"/>
              </w:rPr>
              <w:t>В ЧЕМ ЗАКЛЮЧАЛОСЬ НАРУШЕНИЕ</w:t>
            </w:r>
          </w:p>
        </w:tc>
      </w:tr>
      <w:tr w:rsidR="00DE2FA2" w:rsidRPr="00DE2FA2" w:rsidTr="00EF5EA0">
        <w:trPr>
          <w:trHeight w:val="790"/>
        </w:trPr>
        <w:tc>
          <w:tcPr>
            <w:tcW w:w="2978" w:type="dxa"/>
            <w:vMerge/>
          </w:tcPr>
          <w:p w:rsidR="00C5227B" w:rsidRPr="00DE2FA2" w:rsidRDefault="00C5227B" w:rsidP="001B34BE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C5227B" w:rsidRPr="00DE2FA2" w:rsidRDefault="00C5227B" w:rsidP="005641D2">
            <w:pPr>
              <w:spacing w:after="12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FA2">
              <w:rPr>
                <w:rFonts w:ascii="Times New Roman" w:hAnsi="Times New Roman" w:cs="Times New Roman"/>
                <w:sz w:val="24"/>
                <w:szCs w:val="24"/>
              </w:rPr>
              <w:t>Был применен неправильный коэффициент при переоценке основного средства.</w:t>
            </w:r>
          </w:p>
        </w:tc>
      </w:tr>
      <w:tr w:rsidR="00DE2FA2" w:rsidRPr="00DE2FA2" w:rsidTr="00EF5EA0">
        <w:trPr>
          <w:trHeight w:val="495"/>
        </w:trPr>
        <w:tc>
          <w:tcPr>
            <w:tcW w:w="2978" w:type="dxa"/>
            <w:vMerge/>
          </w:tcPr>
          <w:p w:rsidR="00C5227B" w:rsidRPr="00DE2FA2" w:rsidRDefault="00C5227B" w:rsidP="001B34BE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E7E6E6" w:themeFill="background2"/>
          </w:tcPr>
          <w:p w:rsidR="00C5227B" w:rsidRPr="00DE2FA2" w:rsidRDefault="00C5227B" w:rsidP="001B34B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A2">
              <w:rPr>
                <w:rFonts w:ascii="Times New Roman" w:hAnsi="Times New Roman" w:cs="Times New Roman"/>
                <w:b/>
                <w:sz w:val="24"/>
                <w:szCs w:val="24"/>
              </w:rPr>
              <w:t>КАК СЛЕДУЕТ ПОСТУПИТЬ</w:t>
            </w:r>
          </w:p>
        </w:tc>
      </w:tr>
      <w:tr w:rsidR="00DE2FA2" w:rsidRPr="00DE2FA2" w:rsidTr="00EF5EA0">
        <w:trPr>
          <w:trHeight w:val="2303"/>
        </w:trPr>
        <w:tc>
          <w:tcPr>
            <w:tcW w:w="2978" w:type="dxa"/>
            <w:vMerge/>
          </w:tcPr>
          <w:p w:rsidR="00C5227B" w:rsidRPr="00DE2FA2" w:rsidRDefault="00C5227B" w:rsidP="001B34BE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E718F3" w:rsidRPr="00DE2FA2" w:rsidRDefault="00C5227B" w:rsidP="005641D2">
            <w:pPr>
              <w:spacing w:after="12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FA2">
              <w:rPr>
                <w:rFonts w:ascii="Times New Roman" w:hAnsi="Times New Roman" w:cs="Times New Roman"/>
                <w:sz w:val="24"/>
                <w:szCs w:val="24"/>
              </w:rPr>
              <w:t>В бухучете при исправлении ошибок прошлых лет в месяце их обнаружения проводятся дополнительные (если результаты переоценки занижены) или сторнировочные (если результаты переоценки завышены) записи (пункт 12 Национального стандарта бухгалтерского учета и отчетности «Учетная политика организации, изменения в учетных оценках, ошибки», утвержденный постановлением Министерства финансов от 10.12.2013 N 80).</w:t>
            </w:r>
            <w:bookmarkStart w:id="0" w:name="_GoBack"/>
            <w:bookmarkEnd w:id="0"/>
          </w:p>
        </w:tc>
      </w:tr>
    </w:tbl>
    <w:p w:rsidR="00825511" w:rsidRPr="00825511" w:rsidRDefault="00825511" w:rsidP="00825511">
      <w:pPr>
        <w:spacing w:after="0" w:line="240" w:lineRule="auto"/>
        <w:contextualSpacing/>
        <w:rPr>
          <w:sz w:val="2"/>
          <w:szCs w:val="2"/>
        </w:rPr>
      </w:pPr>
    </w:p>
    <w:tbl>
      <w:tblPr>
        <w:tblStyle w:val="a3"/>
        <w:tblW w:w="10490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7512"/>
      </w:tblGrid>
      <w:tr w:rsidR="00DE2FA2" w:rsidRPr="00E66FED" w:rsidTr="0077112F">
        <w:tc>
          <w:tcPr>
            <w:tcW w:w="10490" w:type="dxa"/>
            <w:gridSpan w:val="2"/>
            <w:shd w:val="clear" w:color="auto" w:fill="E7E6E6" w:themeFill="background2"/>
          </w:tcPr>
          <w:p w:rsidR="00C12467" w:rsidRPr="00DE2FA2" w:rsidRDefault="00C12467" w:rsidP="00F254D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F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Учет государственного имущества в Едином реестр</w:t>
            </w:r>
            <w:r w:rsidR="00F254D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E2F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имущества</w:t>
            </w:r>
          </w:p>
        </w:tc>
      </w:tr>
      <w:tr w:rsidR="00DE2FA2" w:rsidRPr="00DE2FA2" w:rsidTr="0077112F">
        <w:trPr>
          <w:trHeight w:val="390"/>
        </w:trPr>
        <w:tc>
          <w:tcPr>
            <w:tcW w:w="2978" w:type="dxa"/>
            <w:shd w:val="clear" w:color="auto" w:fill="E7E6E6" w:themeFill="background2"/>
          </w:tcPr>
          <w:p w:rsidR="00C12467" w:rsidRPr="00DE2FA2" w:rsidRDefault="00C12467" w:rsidP="001B34BE">
            <w:pPr>
              <w:spacing w:line="280" w:lineRule="exact"/>
              <w:ind w:firstLine="3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FA2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НАРУШЕНИЕ</w:t>
            </w:r>
          </w:p>
        </w:tc>
        <w:tc>
          <w:tcPr>
            <w:tcW w:w="7512" w:type="dxa"/>
            <w:shd w:val="clear" w:color="auto" w:fill="E7E6E6" w:themeFill="background2"/>
          </w:tcPr>
          <w:p w:rsidR="00C12467" w:rsidRPr="00DE2FA2" w:rsidRDefault="00C12467" w:rsidP="001B34BE">
            <w:pPr>
              <w:spacing w:line="280" w:lineRule="exact"/>
              <w:ind w:firstLine="3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FA2">
              <w:rPr>
                <w:rFonts w:ascii="Times New Roman" w:hAnsi="Times New Roman" w:cs="Times New Roman"/>
                <w:b/>
                <w:sz w:val="24"/>
                <w:szCs w:val="24"/>
              </w:rPr>
              <w:t>ЧТО НАРУШЕНО</w:t>
            </w:r>
          </w:p>
        </w:tc>
      </w:tr>
      <w:tr w:rsidR="00B9030F" w:rsidRPr="00DE2FA2" w:rsidTr="0077112F">
        <w:trPr>
          <w:trHeight w:val="940"/>
        </w:trPr>
        <w:tc>
          <w:tcPr>
            <w:tcW w:w="2978" w:type="dxa"/>
            <w:vMerge w:val="restart"/>
          </w:tcPr>
          <w:p w:rsidR="00B9030F" w:rsidRPr="008643FF" w:rsidRDefault="00B9030F" w:rsidP="00B9030F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643FF">
              <w:rPr>
                <w:rFonts w:ascii="Times New Roman" w:hAnsi="Times New Roman" w:cs="Times New Roman"/>
                <w:sz w:val="24"/>
                <w:szCs w:val="24"/>
              </w:rPr>
              <w:t xml:space="preserve">аспоряжение имуществом и его списание без включения сведений о нем в Единый реестр имущества; </w:t>
            </w:r>
          </w:p>
          <w:p w:rsidR="00B9030F" w:rsidRPr="008643FF" w:rsidRDefault="00B9030F" w:rsidP="00B9030F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3FF">
              <w:rPr>
                <w:rFonts w:ascii="Times New Roman" w:hAnsi="Times New Roman" w:cs="Times New Roman"/>
                <w:sz w:val="24"/>
                <w:szCs w:val="24"/>
              </w:rPr>
              <w:t>недостоверное, неполное и несвоевременное внесение сведений в Единый реестр имущества;</w:t>
            </w:r>
          </w:p>
          <w:p w:rsidR="00B9030F" w:rsidRPr="008643FF" w:rsidRDefault="00B9030F" w:rsidP="00B9030F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3FF">
              <w:rPr>
                <w:rFonts w:ascii="Times New Roman" w:hAnsi="Times New Roman" w:cs="Times New Roman"/>
                <w:sz w:val="24"/>
                <w:szCs w:val="24"/>
              </w:rPr>
              <w:t>непредставление в установленные сроки субъектами Единого реестра имущества документов, сведений или иных материалов, необходимых для актуализации Единого реестра имущества (карта субъекта Единого реестра имущества, уведомление о включении (исключении) сведений о субъекте Единого реестра имущества).</w:t>
            </w:r>
          </w:p>
          <w:p w:rsidR="00B9030F" w:rsidRPr="008643FF" w:rsidRDefault="00B9030F" w:rsidP="00B9030F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B9030F" w:rsidRPr="00893247" w:rsidRDefault="00B9030F" w:rsidP="00B9030F">
            <w:pPr>
              <w:spacing w:after="12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93247">
              <w:rPr>
                <w:rFonts w:ascii="Times New Roman" w:hAnsi="Times New Roman" w:cs="Times New Roman"/>
                <w:sz w:val="24"/>
                <w:szCs w:val="24"/>
              </w:rPr>
              <w:t>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3247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формирования и актуализации государственного информационного ресурса «Единый реестр имущества», утвержденного постановлением Совета Министров Республики Беларусь от 20.11.2020 № 667 (далее – Положение).</w:t>
            </w:r>
          </w:p>
        </w:tc>
      </w:tr>
      <w:tr w:rsidR="00893247" w:rsidRPr="00DE2FA2" w:rsidTr="0077112F">
        <w:trPr>
          <w:trHeight w:val="315"/>
        </w:trPr>
        <w:tc>
          <w:tcPr>
            <w:tcW w:w="2978" w:type="dxa"/>
            <w:vMerge/>
          </w:tcPr>
          <w:p w:rsidR="00893247" w:rsidRPr="00893247" w:rsidRDefault="00893247" w:rsidP="00893247">
            <w:pPr>
              <w:ind w:firstLine="3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E7E6E6" w:themeFill="background2"/>
          </w:tcPr>
          <w:p w:rsidR="00893247" w:rsidRPr="00893247" w:rsidRDefault="00893247" w:rsidP="00967210">
            <w:pPr>
              <w:spacing w:line="300" w:lineRule="exact"/>
              <w:ind w:firstLine="3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24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ОТВЕТСТВЕННОСТЬ ЗА НАРУШЕНИЕ</w:t>
            </w:r>
          </w:p>
        </w:tc>
      </w:tr>
      <w:tr w:rsidR="00B9030F" w:rsidRPr="00DE2FA2" w:rsidTr="0077112F">
        <w:trPr>
          <w:trHeight w:val="1240"/>
        </w:trPr>
        <w:tc>
          <w:tcPr>
            <w:tcW w:w="2978" w:type="dxa"/>
            <w:vMerge/>
          </w:tcPr>
          <w:p w:rsidR="00B9030F" w:rsidRPr="00893247" w:rsidRDefault="00B9030F" w:rsidP="00B9030F">
            <w:pPr>
              <w:ind w:firstLine="3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B9030F" w:rsidRPr="0050342B" w:rsidRDefault="00B9030F" w:rsidP="00B9030F">
            <w:pPr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96E32">
              <w:rPr>
                <w:rFonts w:ascii="Times New Roman" w:hAnsi="Times New Roman" w:cs="Times New Roman"/>
                <w:sz w:val="24"/>
                <w:szCs w:val="24"/>
              </w:rPr>
              <w:t>Нарушение законодательства о залоге, сдаче в аренду или ином распоряжении государственным имуществом либо имуществом, находящимся в собственности хозяйственного общества, в отношении которого Республика Беларусь или ее административно-территориальные единицы, обладая акциями (долями в уставных фондах), могут определять решения, которые принимаются этим хозяйственным обществом, либо законодательства об учете указанного имущества, не повлекшее выбытия имущества из государственной собственности либо собственности этого хозяйственного общества,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E32">
              <w:rPr>
                <w:rFonts w:ascii="Times New Roman" w:hAnsi="Times New Roman" w:cs="Times New Roman"/>
                <w:sz w:val="24"/>
                <w:szCs w:val="24"/>
              </w:rPr>
              <w:t>влечет наложение штрафа в размере до двадцати базовых величин, а на юридическое лицо - до двухсот базовых величин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93247">
              <w:rPr>
                <w:rFonts w:ascii="Times New Roman" w:hAnsi="Times New Roman" w:cs="Times New Roman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313F5">
              <w:rPr>
                <w:rFonts w:ascii="Times New Roman" w:hAnsi="Times New Roman" w:cs="Times New Roman"/>
                <w:sz w:val="24"/>
                <w:szCs w:val="24"/>
              </w:rPr>
              <w:t xml:space="preserve"> 24.1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313F5">
              <w:rPr>
                <w:rFonts w:ascii="Times New Roman" w:hAnsi="Times New Roman" w:cs="Times New Roman"/>
                <w:sz w:val="24"/>
                <w:szCs w:val="24"/>
              </w:rPr>
              <w:t xml:space="preserve"> КоАП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96E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3247" w:rsidRPr="00DE2FA2" w:rsidTr="0077112F">
        <w:trPr>
          <w:trHeight w:val="389"/>
        </w:trPr>
        <w:tc>
          <w:tcPr>
            <w:tcW w:w="2978" w:type="dxa"/>
            <w:vMerge/>
          </w:tcPr>
          <w:p w:rsidR="00893247" w:rsidRPr="00893247" w:rsidRDefault="00893247" w:rsidP="00893247">
            <w:pPr>
              <w:ind w:firstLine="3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E7E6E6" w:themeFill="background2"/>
          </w:tcPr>
          <w:p w:rsidR="00893247" w:rsidRPr="00893247" w:rsidRDefault="00893247" w:rsidP="00967210">
            <w:pPr>
              <w:spacing w:line="300" w:lineRule="exact"/>
              <w:ind w:firstLine="3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247">
              <w:rPr>
                <w:rFonts w:ascii="Times New Roman" w:hAnsi="Times New Roman" w:cs="Times New Roman"/>
                <w:b/>
                <w:sz w:val="24"/>
                <w:szCs w:val="24"/>
              </w:rPr>
              <w:t>В ЧЕМ ЗАКЛЮЧАЛОСЬ НАРУШЕНИЕ</w:t>
            </w:r>
          </w:p>
        </w:tc>
      </w:tr>
      <w:tr w:rsidR="00B9030F" w:rsidRPr="00DE2FA2" w:rsidTr="00F40E46">
        <w:trPr>
          <w:trHeight w:val="5112"/>
        </w:trPr>
        <w:tc>
          <w:tcPr>
            <w:tcW w:w="2978" w:type="dxa"/>
            <w:vMerge/>
          </w:tcPr>
          <w:p w:rsidR="00B9030F" w:rsidRPr="00893247" w:rsidRDefault="00B9030F" w:rsidP="00B9030F">
            <w:pPr>
              <w:ind w:firstLine="3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B9030F" w:rsidRPr="00893247" w:rsidRDefault="00B9030F" w:rsidP="00B9030F">
            <w:pPr>
              <w:spacing w:line="260" w:lineRule="exact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247">
              <w:rPr>
                <w:rFonts w:ascii="Times New Roman" w:hAnsi="Times New Roman" w:cs="Times New Roman"/>
                <w:sz w:val="24"/>
                <w:szCs w:val="24"/>
              </w:rPr>
              <w:t>Не обеспечено представление документированной информации в установленные законодательством сроки:</w:t>
            </w:r>
          </w:p>
          <w:p w:rsidR="00B9030F" w:rsidRPr="00893247" w:rsidRDefault="00B9030F" w:rsidP="00B9030F">
            <w:pPr>
              <w:spacing w:line="260" w:lineRule="exact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247">
              <w:rPr>
                <w:rFonts w:ascii="Times New Roman" w:hAnsi="Times New Roman" w:cs="Times New Roman"/>
                <w:sz w:val="24"/>
                <w:szCs w:val="24"/>
              </w:rPr>
              <w:t>уведомления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247">
              <w:rPr>
                <w:rFonts w:ascii="Times New Roman" w:hAnsi="Times New Roman" w:cs="Times New Roman"/>
                <w:sz w:val="24"/>
                <w:szCs w:val="24"/>
              </w:rPr>
              <w:t> включении сведений о субъекте в Единый реестр иму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щества (согласно приложению 7) –</w:t>
            </w:r>
            <w:r w:rsidRPr="00893247">
              <w:rPr>
                <w:rFonts w:ascii="Times New Roman" w:hAnsi="Times New Roman" w:cs="Times New Roman"/>
                <w:sz w:val="24"/>
                <w:szCs w:val="24"/>
              </w:rPr>
              <w:t xml:space="preserve"> в течение десяти рабочих дней после внесения записи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247">
              <w:rPr>
                <w:rFonts w:ascii="Times New Roman" w:hAnsi="Times New Roman" w:cs="Times New Roman"/>
                <w:sz w:val="24"/>
                <w:szCs w:val="24"/>
              </w:rPr>
              <w:t> государственной регистрации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247">
              <w:rPr>
                <w:rFonts w:ascii="Times New Roman" w:hAnsi="Times New Roman" w:cs="Times New Roman"/>
                <w:sz w:val="24"/>
                <w:szCs w:val="24"/>
              </w:rPr>
              <w:t> Единый государственный регистр юридических лиц и индивидуальных предпринимателей или после заключения договора безвозмездного пользования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247">
              <w:rPr>
                <w:rFonts w:ascii="Times New Roman" w:hAnsi="Times New Roman" w:cs="Times New Roman"/>
                <w:sz w:val="24"/>
                <w:szCs w:val="24"/>
              </w:rPr>
              <w:t> хозяйственными обществами, созданными в 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247">
              <w:rPr>
                <w:rFonts w:ascii="Times New Roman" w:hAnsi="Times New Roman" w:cs="Times New Roman"/>
                <w:sz w:val="24"/>
                <w:szCs w:val="24"/>
              </w:rPr>
              <w:t> законодательством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247">
              <w:rPr>
                <w:rFonts w:ascii="Times New Roman" w:hAnsi="Times New Roman" w:cs="Times New Roman"/>
                <w:sz w:val="24"/>
                <w:szCs w:val="24"/>
              </w:rPr>
              <w:t> приватизации (их правопреемниками),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247">
              <w:rPr>
                <w:rFonts w:ascii="Times New Roman" w:hAnsi="Times New Roman" w:cs="Times New Roman"/>
                <w:sz w:val="24"/>
                <w:szCs w:val="24"/>
              </w:rPr>
              <w:t> также с республиканскими государственно-общественными объединениями;</w:t>
            </w:r>
          </w:p>
          <w:p w:rsidR="00B9030F" w:rsidRPr="00893247" w:rsidRDefault="00B9030F" w:rsidP="00B9030F">
            <w:pPr>
              <w:spacing w:line="260" w:lineRule="exact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247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уведомления об исключение из Единого реестра имущества сведений о юридическом лице (согласно приложению 8)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93247">
              <w:rPr>
                <w:rFonts w:ascii="Times New Roman" w:hAnsi="Times New Roman" w:cs="Times New Roman"/>
                <w:sz w:val="24"/>
                <w:szCs w:val="24"/>
              </w:rPr>
              <w:t xml:space="preserve"> в течение десяти рабочих дней со дня наступления случаев, перечисленны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в части первой п. 8 Положения.</w:t>
            </w:r>
          </w:p>
          <w:p w:rsidR="00B9030F" w:rsidRPr="00C3665C" w:rsidRDefault="00B9030F" w:rsidP="00B9030F">
            <w:pPr>
              <w:spacing w:line="260" w:lineRule="exact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65C">
              <w:rPr>
                <w:rFonts w:ascii="Times New Roman" w:hAnsi="Times New Roman" w:cs="Times New Roman"/>
                <w:sz w:val="24"/>
                <w:szCs w:val="24"/>
              </w:rPr>
              <w:t>Не обеспечена своевременная актуализация сведений, содержащихся в Едином реестре имущества:</w:t>
            </w:r>
          </w:p>
          <w:p w:rsidR="00B9030F" w:rsidRPr="00C3665C" w:rsidRDefault="00B9030F" w:rsidP="00B9030F">
            <w:pPr>
              <w:spacing w:line="260" w:lineRule="exact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65C">
              <w:rPr>
                <w:rFonts w:ascii="Times New Roman" w:hAnsi="Times New Roman" w:cs="Times New Roman"/>
                <w:sz w:val="24"/>
                <w:szCs w:val="24"/>
              </w:rPr>
              <w:t>в течение 15 рабочих дней после подтверждения факта изменения соответствующих сведений об имуществе, а также изменения сведений о юридическом лице;</w:t>
            </w:r>
          </w:p>
          <w:p w:rsidR="00B9030F" w:rsidRPr="00C3665C" w:rsidRDefault="00B9030F" w:rsidP="00B9030F">
            <w:pPr>
              <w:spacing w:line="260" w:lineRule="exact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65C">
              <w:rPr>
                <w:rFonts w:ascii="Times New Roman" w:hAnsi="Times New Roman" w:cs="Times New Roman"/>
                <w:sz w:val="24"/>
                <w:szCs w:val="24"/>
              </w:rPr>
              <w:t>с 1 июля 2022 г. ежеквартально до 23-го числа месяца, следующего за отчетным периодом, после 1 июля 2022 г. ежемесячно – не позднее 5-го числа месяца, следующего за отчетным, после 1 января 2023 - ежеквартально до 28-го числа месяца, следующего за отчетным периодом - о договорах аренды (безвозмездного пользования), найма.</w:t>
            </w:r>
          </w:p>
          <w:p w:rsidR="00B9030F" w:rsidRDefault="00B9030F" w:rsidP="00B9030F">
            <w:pPr>
              <w:spacing w:line="260" w:lineRule="exact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 1 февраля</w:t>
            </w:r>
            <w:r w:rsidRPr="00893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93247">
              <w:rPr>
                <w:rFonts w:ascii="Times New Roman" w:hAnsi="Times New Roman" w:cs="Times New Roman"/>
                <w:sz w:val="24"/>
                <w:szCs w:val="24"/>
              </w:rPr>
              <w:t>карты субъекта Единого реестра имущества (согласно приложению 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030F" w:rsidRPr="00893247" w:rsidRDefault="00B9030F" w:rsidP="00B9030F">
            <w:pPr>
              <w:spacing w:line="260" w:lineRule="exact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65C">
              <w:rPr>
                <w:rFonts w:ascii="Times New Roman" w:hAnsi="Times New Roman" w:cs="Times New Roman"/>
                <w:sz w:val="24"/>
                <w:szCs w:val="24"/>
              </w:rPr>
              <w:t>до 1 апреля - о балансовой стоимости имущества на 1 января текущего;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65C">
              <w:rPr>
                <w:rFonts w:ascii="Times New Roman" w:hAnsi="Times New Roman" w:cs="Times New Roman"/>
                <w:sz w:val="24"/>
                <w:szCs w:val="24"/>
              </w:rPr>
              <w:t>о балансовой (остаточной) стоимости по каждому объекту на 1 января текущего года в отношении объектов, поступивших в предшествующем календарном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3247" w:rsidRPr="00DE2FA2" w:rsidTr="0077112F">
        <w:trPr>
          <w:trHeight w:val="385"/>
        </w:trPr>
        <w:tc>
          <w:tcPr>
            <w:tcW w:w="2978" w:type="dxa"/>
            <w:vMerge/>
          </w:tcPr>
          <w:p w:rsidR="00893247" w:rsidRPr="00893247" w:rsidRDefault="00893247" w:rsidP="00893247">
            <w:pPr>
              <w:ind w:firstLine="3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E7E6E6" w:themeFill="background2"/>
          </w:tcPr>
          <w:p w:rsidR="00893247" w:rsidRPr="00893247" w:rsidRDefault="00893247" w:rsidP="00967210">
            <w:pPr>
              <w:spacing w:line="300" w:lineRule="exact"/>
              <w:ind w:firstLine="3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247">
              <w:rPr>
                <w:rFonts w:ascii="Times New Roman" w:hAnsi="Times New Roman" w:cs="Times New Roman"/>
                <w:b/>
                <w:sz w:val="24"/>
                <w:szCs w:val="24"/>
              </w:rPr>
              <w:t>КАК СЛЕДУЕТ ПОСТУПИТЬ</w:t>
            </w:r>
          </w:p>
        </w:tc>
      </w:tr>
      <w:tr w:rsidR="00B9030F" w:rsidRPr="00A5689C" w:rsidTr="00825511">
        <w:trPr>
          <w:trHeight w:val="551"/>
        </w:trPr>
        <w:tc>
          <w:tcPr>
            <w:tcW w:w="2978" w:type="dxa"/>
            <w:vMerge/>
          </w:tcPr>
          <w:p w:rsidR="00B9030F" w:rsidRPr="00A5689C" w:rsidRDefault="00B9030F" w:rsidP="00B9030F">
            <w:pPr>
              <w:ind w:firstLine="3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B9030F" w:rsidRPr="00A5689C" w:rsidRDefault="00B9030F" w:rsidP="00B9030F">
            <w:pPr>
              <w:spacing w:after="12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89C">
              <w:rPr>
                <w:rFonts w:ascii="Times New Roman" w:hAnsi="Times New Roman" w:cs="Times New Roman"/>
                <w:sz w:val="24"/>
                <w:szCs w:val="24"/>
              </w:rPr>
              <w:t>Обеспечить своевременное представление документированной информации в установленные сроки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5689C">
              <w:rPr>
                <w:rFonts w:ascii="Times New Roman" w:hAnsi="Times New Roman" w:cs="Times New Roman"/>
                <w:sz w:val="24"/>
                <w:szCs w:val="24"/>
              </w:rPr>
              <w:t>а также актуализацию включенных в Единый реестр имущества сведений в течение года.</w:t>
            </w:r>
          </w:p>
        </w:tc>
      </w:tr>
      <w:tr w:rsidR="00F646E4" w:rsidRPr="00690AF6" w:rsidTr="00582242">
        <w:trPr>
          <w:trHeight w:val="1295"/>
        </w:trPr>
        <w:tc>
          <w:tcPr>
            <w:tcW w:w="10490" w:type="dxa"/>
            <w:gridSpan w:val="2"/>
            <w:shd w:val="clear" w:color="auto" w:fill="E7E6E6" w:themeFill="background2"/>
          </w:tcPr>
          <w:p w:rsidR="00F646E4" w:rsidRPr="00F646E4" w:rsidRDefault="00F646E4" w:rsidP="00F4248A">
            <w:pPr>
              <w:ind w:lef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Договоры безвозмездного пользования имуще</w:t>
            </w:r>
            <w:r w:rsidR="00F4248A">
              <w:rPr>
                <w:rFonts w:ascii="Times New Roman" w:hAnsi="Times New Roman" w:cs="Times New Roman"/>
                <w:b/>
                <w:sz w:val="24"/>
                <w:szCs w:val="24"/>
              </w:rPr>
              <w:t>ством, переданным хозяйственным </w:t>
            </w:r>
            <w:r w:rsidRPr="00F646E4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обществам, созданным в процессе приватизации государственного</w:t>
            </w:r>
            <w:r w:rsidR="00F4248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F646E4">
              <w:rPr>
                <w:rFonts w:ascii="Times New Roman" w:hAnsi="Times New Roman" w:cs="Times New Roman"/>
                <w:b/>
                <w:sz w:val="24"/>
                <w:szCs w:val="24"/>
              </w:rPr>
              <w:t>имущества и преобразования государственных унитарных</w:t>
            </w:r>
            <w:r w:rsidR="00F4248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F646E4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предприятий</w:t>
            </w:r>
            <w:r w:rsidR="00F4248A">
              <w:rPr>
                <w:rFonts w:ascii="Times New Roman" w:hAnsi="Times New Roman" w:cs="Times New Roman"/>
                <w:b/>
                <w:sz w:val="24"/>
                <w:szCs w:val="24"/>
              </w:rPr>
              <w:t> в </w:t>
            </w:r>
            <w:r w:rsidRPr="00F646E4">
              <w:rPr>
                <w:rFonts w:ascii="Times New Roman" w:hAnsi="Times New Roman" w:cs="Times New Roman"/>
                <w:b/>
                <w:sz w:val="24"/>
                <w:szCs w:val="24"/>
              </w:rPr>
              <w:t>акционерные общества</w:t>
            </w:r>
          </w:p>
        </w:tc>
      </w:tr>
      <w:tr w:rsidR="00F646E4" w:rsidRPr="00690AF6" w:rsidTr="004C1565">
        <w:trPr>
          <w:trHeight w:val="388"/>
        </w:trPr>
        <w:tc>
          <w:tcPr>
            <w:tcW w:w="2978" w:type="dxa"/>
            <w:shd w:val="clear" w:color="auto" w:fill="E7E6E6" w:themeFill="background2"/>
          </w:tcPr>
          <w:p w:rsidR="00F646E4" w:rsidRPr="00690AF6" w:rsidRDefault="00F646E4" w:rsidP="00304870">
            <w:pPr>
              <w:ind w:firstLine="323"/>
              <w:jc w:val="center"/>
              <w:rPr>
                <w:rFonts w:ascii="Times New Roman" w:hAnsi="Times New Roman" w:cs="Times New Roman"/>
                <w:b/>
              </w:rPr>
            </w:pPr>
            <w:r w:rsidRPr="00690AF6">
              <w:rPr>
                <w:rFonts w:ascii="Times New Roman" w:hAnsi="Times New Roman" w:cs="Times New Roman"/>
                <w:b/>
              </w:rPr>
              <w:t>НАРУШЕНИЕ</w:t>
            </w:r>
          </w:p>
        </w:tc>
        <w:tc>
          <w:tcPr>
            <w:tcW w:w="7512" w:type="dxa"/>
            <w:shd w:val="clear" w:color="auto" w:fill="E7E6E6" w:themeFill="background2"/>
          </w:tcPr>
          <w:p w:rsidR="00F646E4" w:rsidRPr="00F646E4" w:rsidRDefault="00F646E4" w:rsidP="00F646E4">
            <w:pPr>
              <w:ind w:firstLine="3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6E4">
              <w:rPr>
                <w:rFonts w:ascii="Times New Roman" w:hAnsi="Times New Roman" w:cs="Times New Roman"/>
                <w:b/>
                <w:sz w:val="24"/>
                <w:szCs w:val="24"/>
              </w:rPr>
              <w:t>ЧТО НАРУШЕНО</w:t>
            </w:r>
          </w:p>
        </w:tc>
      </w:tr>
      <w:tr w:rsidR="00F646E4" w:rsidRPr="00F646E4" w:rsidTr="0077112F">
        <w:tc>
          <w:tcPr>
            <w:tcW w:w="2978" w:type="dxa"/>
            <w:vMerge w:val="restart"/>
          </w:tcPr>
          <w:p w:rsidR="00F646E4" w:rsidRPr="00F646E4" w:rsidRDefault="00F646E4" w:rsidP="00304870">
            <w:pPr>
              <w:pStyle w:val="point"/>
              <w:ind w:firstLine="323"/>
            </w:pPr>
            <w:r w:rsidRPr="00F646E4">
              <w:t>Несоответствие формы заключенного договора действующему законодательству.</w:t>
            </w:r>
          </w:p>
        </w:tc>
        <w:tc>
          <w:tcPr>
            <w:tcW w:w="7512" w:type="dxa"/>
          </w:tcPr>
          <w:p w:rsidR="00F646E4" w:rsidRPr="00F646E4" w:rsidRDefault="00F646E4" w:rsidP="000832AB">
            <w:pPr>
              <w:spacing w:after="12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6E4">
              <w:rPr>
                <w:rFonts w:ascii="Times New Roman" w:hAnsi="Times New Roman" w:cs="Times New Roman"/>
                <w:sz w:val="24"/>
                <w:szCs w:val="24"/>
              </w:rPr>
              <w:t xml:space="preserve">Глава 36 Гражданского кодекса Республики Беларусь. </w:t>
            </w:r>
          </w:p>
        </w:tc>
      </w:tr>
      <w:tr w:rsidR="00F646E4" w:rsidRPr="00690AF6" w:rsidTr="00F4248A">
        <w:trPr>
          <w:trHeight w:val="393"/>
        </w:trPr>
        <w:tc>
          <w:tcPr>
            <w:tcW w:w="2978" w:type="dxa"/>
            <w:vMerge/>
          </w:tcPr>
          <w:p w:rsidR="00F646E4" w:rsidRPr="00690AF6" w:rsidRDefault="00F646E4" w:rsidP="00304870">
            <w:pPr>
              <w:ind w:firstLine="3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  <w:shd w:val="clear" w:color="auto" w:fill="E7E6E6" w:themeFill="background2"/>
          </w:tcPr>
          <w:p w:rsidR="00F646E4" w:rsidRPr="00F646E4" w:rsidRDefault="00F646E4" w:rsidP="00F646E4">
            <w:pPr>
              <w:ind w:firstLine="3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6E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ОТВЕТСТВЕННОСТЬ ЗА НАРУШЕНИЕ</w:t>
            </w:r>
          </w:p>
        </w:tc>
      </w:tr>
      <w:tr w:rsidR="00F646E4" w:rsidRPr="00690AF6" w:rsidTr="0077112F">
        <w:tc>
          <w:tcPr>
            <w:tcW w:w="2978" w:type="dxa"/>
            <w:vMerge/>
          </w:tcPr>
          <w:p w:rsidR="00F646E4" w:rsidRPr="00690AF6" w:rsidRDefault="00F646E4" w:rsidP="00304870">
            <w:pPr>
              <w:ind w:firstLine="3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</w:tcPr>
          <w:p w:rsidR="00F646E4" w:rsidRPr="00F646E4" w:rsidRDefault="00F646E4" w:rsidP="00F646E4">
            <w:pPr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6E4">
              <w:rPr>
                <w:rFonts w:ascii="Times New Roman" w:hAnsi="Times New Roman" w:cs="Times New Roman"/>
                <w:sz w:val="24"/>
                <w:szCs w:val="24"/>
              </w:rPr>
              <w:t>Административная ответственность не предусмотрена.</w:t>
            </w:r>
          </w:p>
          <w:p w:rsidR="00F646E4" w:rsidRPr="00F646E4" w:rsidRDefault="00F646E4" w:rsidP="000832AB">
            <w:pPr>
              <w:spacing w:after="12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6E4">
              <w:rPr>
                <w:rFonts w:ascii="Times New Roman" w:hAnsi="Times New Roman" w:cs="Times New Roman"/>
                <w:sz w:val="24"/>
                <w:szCs w:val="24"/>
              </w:rPr>
              <w:t>При этом, несоответствие формы заключенного договора действующему законодательству может являться основанием для признания договора не заключенным и невозможности принятия мер ответственности к ссудополучателю за необеспечение исполнения обязательств по договору (обеспечения учета, сохранности, эффективного использования государственного имущества).</w:t>
            </w:r>
          </w:p>
        </w:tc>
      </w:tr>
      <w:tr w:rsidR="00F646E4" w:rsidRPr="00690AF6" w:rsidTr="0077112F">
        <w:tc>
          <w:tcPr>
            <w:tcW w:w="2978" w:type="dxa"/>
            <w:vMerge/>
          </w:tcPr>
          <w:p w:rsidR="00F646E4" w:rsidRPr="00690AF6" w:rsidRDefault="00F646E4" w:rsidP="00304870">
            <w:pPr>
              <w:ind w:firstLine="3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  <w:shd w:val="clear" w:color="auto" w:fill="E7E6E6" w:themeFill="background2"/>
          </w:tcPr>
          <w:p w:rsidR="00F646E4" w:rsidRPr="00F646E4" w:rsidRDefault="00F646E4" w:rsidP="00F646E4">
            <w:pPr>
              <w:ind w:firstLine="3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6E4">
              <w:rPr>
                <w:rFonts w:ascii="Times New Roman" w:hAnsi="Times New Roman" w:cs="Times New Roman"/>
                <w:b/>
                <w:sz w:val="24"/>
                <w:szCs w:val="24"/>
              </w:rPr>
              <w:t>В ЧЕМ ЗАКЛЮЧАЛОСЬ НАРУШЕНИЕ</w:t>
            </w:r>
          </w:p>
        </w:tc>
      </w:tr>
      <w:tr w:rsidR="00F646E4" w:rsidRPr="00964633" w:rsidTr="0077112F">
        <w:tc>
          <w:tcPr>
            <w:tcW w:w="2978" w:type="dxa"/>
            <w:vMerge/>
          </w:tcPr>
          <w:p w:rsidR="00F646E4" w:rsidRPr="00690AF6" w:rsidRDefault="00F646E4" w:rsidP="00304870">
            <w:pPr>
              <w:ind w:firstLine="3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</w:tcPr>
          <w:p w:rsidR="00F646E4" w:rsidRPr="00F646E4" w:rsidRDefault="00F646E4" w:rsidP="00A313F5">
            <w:pPr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6E4"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Несоответствие формы заключенного договора форме, утвержденной </w:t>
            </w:r>
            <w:r w:rsidR="009719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646E4">
              <w:rPr>
                <w:rFonts w:ascii="Times New Roman" w:hAnsi="Times New Roman" w:cs="Times New Roman"/>
                <w:sz w:val="24"/>
                <w:szCs w:val="24"/>
              </w:rPr>
              <w:t>остановлением Государственного комитета по имуществу Республики Беларусь от 28 апреля 2008 г. № 32 «Об</w:t>
            </w:r>
            <w:r w:rsidR="00F40E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646E4">
              <w:rPr>
                <w:rFonts w:ascii="Times New Roman" w:hAnsi="Times New Roman" w:cs="Times New Roman"/>
                <w:sz w:val="24"/>
                <w:szCs w:val="24"/>
              </w:rPr>
              <w:t>установлении формы договора безвозмездного пользования имуществом, находящимся в собственности Республики Беларусь» в редакции постановления от 20 ноября 2020 г. № 25 (для применения республиканскими органами государственного управления).</w:t>
            </w:r>
          </w:p>
          <w:p w:rsidR="00F646E4" w:rsidRPr="00F646E4" w:rsidRDefault="00F646E4" w:rsidP="00F646E4">
            <w:pPr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6E4">
              <w:rPr>
                <w:rFonts w:ascii="Times New Roman" w:hAnsi="Times New Roman" w:cs="Times New Roman"/>
                <w:sz w:val="24"/>
                <w:szCs w:val="24"/>
              </w:rPr>
              <w:t xml:space="preserve">Для имущества, находящегося в собственности Гомельской области, форма договора безвозмездного пользования утверждена приказом комитета «Гомельоблимущество» от </w:t>
            </w:r>
            <w:r w:rsidR="005334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3349E" w:rsidRPr="00F646E4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</w:t>
            </w:r>
            <w:r w:rsidR="005334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349E" w:rsidRPr="00F646E4">
              <w:rPr>
                <w:rFonts w:ascii="Times New Roman" w:hAnsi="Times New Roman" w:cs="Times New Roman"/>
                <w:sz w:val="24"/>
                <w:szCs w:val="24"/>
              </w:rPr>
              <w:t>1 г. № </w:t>
            </w:r>
            <w:r w:rsidR="0053349E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  <w:r w:rsidR="0053349E" w:rsidRPr="00F646E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3349E" w:rsidRPr="0053349E">
              <w:rPr>
                <w:rFonts w:ascii="Times New Roman" w:hAnsi="Times New Roman" w:cs="Times New Roman"/>
                <w:sz w:val="24"/>
                <w:szCs w:val="24"/>
              </w:rPr>
              <w:t>Об установлении примерной формы проекта преобразования</w:t>
            </w:r>
            <w:r w:rsidR="0053349E" w:rsidRPr="00F646E4">
              <w:rPr>
                <w:rFonts w:ascii="Times New Roman" w:hAnsi="Times New Roman" w:cs="Times New Roman"/>
                <w:sz w:val="24"/>
                <w:szCs w:val="24"/>
              </w:rPr>
              <w:t>» (приложение 1</w:t>
            </w:r>
            <w:r w:rsidR="0053349E">
              <w:rPr>
                <w:rFonts w:ascii="Times New Roman" w:hAnsi="Times New Roman" w:cs="Times New Roman"/>
                <w:sz w:val="24"/>
                <w:szCs w:val="24"/>
              </w:rPr>
              <w:t xml:space="preserve">5), </w:t>
            </w:r>
            <w:r w:rsidRPr="00F646E4">
              <w:rPr>
                <w:rFonts w:ascii="Times New Roman" w:hAnsi="Times New Roman" w:cs="Times New Roman"/>
                <w:sz w:val="24"/>
                <w:szCs w:val="24"/>
              </w:rPr>
              <w:t>аналогичные формы договоров должны быть установлены горрайисполкомами.</w:t>
            </w:r>
          </w:p>
          <w:p w:rsidR="00F646E4" w:rsidRPr="00F646E4" w:rsidRDefault="00F646E4" w:rsidP="000832AB">
            <w:pPr>
              <w:spacing w:after="12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6E4">
              <w:rPr>
                <w:rFonts w:ascii="Times New Roman" w:hAnsi="Times New Roman" w:cs="Times New Roman"/>
                <w:sz w:val="24"/>
                <w:szCs w:val="24"/>
              </w:rPr>
              <w:t>В договоре неверно указан собственник имущества, не установлен срок действия договора, отражены в не полном объеме права и обязанности ссудодателя и ссудополучателя, не указан срок представления договора для учета, неверно указан орган управления, уполномоченный осуществлять учет договора.</w:t>
            </w:r>
          </w:p>
        </w:tc>
      </w:tr>
      <w:tr w:rsidR="00F646E4" w:rsidRPr="00690AF6" w:rsidTr="0077112F">
        <w:tc>
          <w:tcPr>
            <w:tcW w:w="2978" w:type="dxa"/>
            <w:vMerge/>
          </w:tcPr>
          <w:p w:rsidR="00F646E4" w:rsidRPr="00690AF6" w:rsidRDefault="00F646E4" w:rsidP="00304870">
            <w:pPr>
              <w:ind w:firstLine="3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  <w:shd w:val="clear" w:color="auto" w:fill="E7E6E6" w:themeFill="background2"/>
          </w:tcPr>
          <w:p w:rsidR="00F646E4" w:rsidRPr="00F646E4" w:rsidRDefault="00F646E4" w:rsidP="00F646E4">
            <w:pPr>
              <w:ind w:firstLine="3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6E4">
              <w:rPr>
                <w:rFonts w:ascii="Times New Roman" w:hAnsi="Times New Roman" w:cs="Times New Roman"/>
                <w:b/>
                <w:sz w:val="24"/>
                <w:szCs w:val="24"/>
              </w:rPr>
              <w:t>КАК СЛЕДУЕТ ПОСТУПИТЬ</w:t>
            </w:r>
          </w:p>
        </w:tc>
      </w:tr>
      <w:tr w:rsidR="00F646E4" w:rsidRPr="00690AF6" w:rsidTr="00B9030F">
        <w:trPr>
          <w:trHeight w:val="1045"/>
        </w:trPr>
        <w:tc>
          <w:tcPr>
            <w:tcW w:w="2978" w:type="dxa"/>
            <w:vMerge/>
          </w:tcPr>
          <w:p w:rsidR="00F646E4" w:rsidRPr="00690AF6" w:rsidRDefault="00F646E4" w:rsidP="00304870">
            <w:pPr>
              <w:ind w:firstLine="3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</w:tcPr>
          <w:p w:rsidR="00654C90" w:rsidRPr="00F646E4" w:rsidRDefault="00F646E4" w:rsidP="00B9030F">
            <w:pPr>
              <w:spacing w:after="12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6E4">
              <w:rPr>
                <w:rFonts w:ascii="Times New Roman" w:hAnsi="Times New Roman" w:cs="Times New Roman"/>
                <w:sz w:val="24"/>
                <w:szCs w:val="24"/>
              </w:rPr>
              <w:t xml:space="preserve">Привести договор в соответствие действующему законодательству путем заключения дополнительного соглашения к нему и изложения договора в новой редакции. </w:t>
            </w:r>
          </w:p>
        </w:tc>
      </w:tr>
      <w:tr w:rsidR="00DE2FA2" w:rsidRPr="00E66FED" w:rsidTr="0077112F">
        <w:tc>
          <w:tcPr>
            <w:tcW w:w="10490" w:type="dxa"/>
            <w:gridSpan w:val="2"/>
            <w:shd w:val="clear" w:color="auto" w:fill="E7E6E6" w:themeFill="background2"/>
          </w:tcPr>
          <w:p w:rsidR="008971FB" w:rsidRPr="00DE2FA2" w:rsidRDefault="008971FB" w:rsidP="00E66FE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FA2">
              <w:rPr>
                <w:rFonts w:ascii="Times New Roman" w:hAnsi="Times New Roman" w:cs="Times New Roman"/>
                <w:b/>
                <w:sz w:val="24"/>
                <w:szCs w:val="24"/>
              </w:rPr>
              <w:t>Неисполнение, ненадлежащее или несвоевременное исполнение письменного требования (предписания) об устранении нарушений</w:t>
            </w:r>
          </w:p>
        </w:tc>
      </w:tr>
      <w:tr w:rsidR="00DE2FA2" w:rsidRPr="00DE2FA2" w:rsidTr="00582242">
        <w:trPr>
          <w:trHeight w:val="359"/>
        </w:trPr>
        <w:tc>
          <w:tcPr>
            <w:tcW w:w="2978" w:type="dxa"/>
            <w:shd w:val="clear" w:color="auto" w:fill="E7E6E6" w:themeFill="background2"/>
          </w:tcPr>
          <w:p w:rsidR="004F3037" w:rsidRPr="00DE2FA2" w:rsidRDefault="004F3037" w:rsidP="00186D04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A2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НАРУШЕНИЕ</w:t>
            </w:r>
          </w:p>
        </w:tc>
        <w:tc>
          <w:tcPr>
            <w:tcW w:w="7512" w:type="dxa"/>
            <w:shd w:val="clear" w:color="auto" w:fill="E7E6E6" w:themeFill="background2"/>
          </w:tcPr>
          <w:p w:rsidR="004F3037" w:rsidRPr="00DE2FA2" w:rsidRDefault="004F3037" w:rsidP="00186D04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A2">
              <w:rPr>
                <w:rFonts w:ascii="Times New Roman" w:hAnsi="Times New Roman" w:cs="Times New Roman"/>
                <w:b/>
                <w:sz w:val="24"/>
                <w:szCs w:val="24"/>
              </w:rPr>
              <w:t>ЧТО НАРУШЕНО</w:t>
            </w:r>
          </w:p>
        </w:tc>
      </w:tr>
      <w:tr w:rsidR="00DE2FA2" w:rsidRPr="00DE2FA2" w:rsidTr="0077112F">
        <w:trPr>
          <w:trHeight w:val="887"/>
        </w:trPr>
        <w:tc>
          <w:tcPr>
            <w:tcW w:w="2978" w:type="dxa"/>
            <w:vMerge w:val="restart"/>
          </w:tcPr>
          <w:p w:rsidR="004F3037" w:rsidRPr="00DE2FA2" w:rsidRDefault="004203BA" w:rsidP="00186D04">
            <w:pPr>
              <w:spacing w:line="280" w:lineRule="exact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FA2">
              <w:rPr>
                <w:rFonts w:ascii="Times New Roman" w:hAnsi="Times New Roman" w:cs="Times New Roman"/>
                <w:sz w:val="24"/>
                <w:szCs w:val="24"/>
              </w:rPr>
              <w:t>Проверяемым субъектом в установленные сроки не представлен отчет об исполнении предписания об устранении нарушений</w:t>
            </w:r>
          </w:p>
        </w:tc>
        <w:tc>
          <w:tcPr>
            <w:tcW w:w="7512" w:type="dxa"/>
          </w:tcPr>
          <w:p w:rsidR="004F3037" w:rsidRPr="00DE2FA2" w:rsidRDefault="00DE2FA2" w:rsidP="00582242">
            <w:pPr>
              <w:spacing w:after="12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FA2">
              <w:rPr>
                <w:rFonts w:ascii="Times New Roman" w:hAnsi="Times New Roman" w:cs="Times New Roman"/>
                <w:sz w:val="24"/>
                <w:szCs w:val="24"/>
              </w:rPr>
              <w:t xml:space="preserve">Часть 6 пункта 73 Положения о порядке организации и проведения проверок, утвержденного </w:t>
            </w:r>
            <w:r w:rsidR="00AD5E7D" w:rsidRPr="00DE2FA2">
              <w:rPr>
                <w:rFonts w:ascii="Times New Roman" w:hAnsi="Times New Roman" w:cs="Times New Roman"/>
                <w:sz w:val="24"/>
                <w:szCs w:val="24"/>
              </w:rPr>
              <w:t>Указ</w:t>
            </w:r>
            <w:r w:rsidRPr="00DE2FA2"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="00AD5E7D" w:rsidRPr="00DE2FA2">
              <w:rPr>
                <w:rFonts w:ascii="Times New Roman" w:hAnsi="Times New Roman" w:cs="Times New Roman"/>
                <w:sz w:val="24"/>
                <w:szCs w:val="24"/>
              </w:rPr>
              <w:t>Президента Республики Беларусь от 16 октября 2009 г. № 510 «О совершенствовании контрольной (надзорной) деятельности в Республике Беларусь</w:t>
            </w:r>
            <w:r w:rsidR="00DF6614" w:rsidRPr="00DE2F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67E12" w:rsidRPr="00DE2F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2FA2" w:rsidRPr="00DE2FA2" w:rsidTr="00582242">
        <w:trPr>
          <w:trHeight w:val="438"/>
        </w:trPr>
        <w:tc>
          <w:tcPr>
            <w:tcW w:w="2978" w:type="dxa"/>
            <w:vMerge/>
            <w:shd w:val="clear" w:color="auto" w:fill="D9D9D9" w:themeFill="background1" w:themeFillShade="D9"/>
          </w:tcPr>
          <w:p w:rsidR="004F3037" w:rsidRPr="00DE2FA2" w:rsidRDefault="004F3037" w:rsidP="00186D04">
            <w:pPr>
              <w:spacing w:line="280" w:lineRule="exact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D9D9D9" w:themeFill="background1" w:themeFillShade="D9"/>
          </w:tcPr>
          <w:p w:rsidR="004F3037" w:rsidRPr="00DE2FA2" w:rsidRDefault="004F3037" w:rsidP="00186D04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A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ОТВЕТСТВЕННОСТЬ</w:t>
            </w:r>
            <w:r w:rsidRPr="00DE2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FA2">
              <w:rPr>
                <w:rFonts w:ascii="Times New Roman" w:hAnsi="Times New Roman" w:cs="Times New Roman"/>
                <w:b/>
                <w:sz w:val="24"/>
                <w:szCs w:val="24"/>
              </w:rPr>
              <w:t>ЗА ДАННОЕ НАРУШЕНИЕ</w:t>
            </w:r>
          </w:p>
        </w:tc>
      </w:tr>
      <w:tr w:rsidR="00DE2FA2" w:rsidRPr="00DE2FA2" w:rsidTr="0077112F">
        <w:trPr>
          <w:trHeight w:val="887"/>
        </w:trPr>
        <w:tc>
          <w:tcPr>
            <w:tcW w:w="2978" w:type="dxa"/>
            <w:vMerge/>
          </w:tcPr>
          <w:p w:rsidR="004F3037" w:rsidRPr="00DE2FA2" w:rsidRDefault="004F3037" w:rsidP="00186D04">
            <w:pPr>
              <w:spacing w:line="280" w:lineRule="exact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4F3037" w:rsidRPr="00472C35" w:rsidRDefault="00AD5E7D" w:rsidP="00011AC5">
            <w:pPr>
              <w:spacing w:after="12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2C35">
              <w:rPr>
                <w:rFonts w:ascii="Times New Roman" w:hAnsi="Times New Roman" w:cs="Times New Roman"/>
                <w:sz w:val="24"/>
                <w:szCs w:val="24"/>
              </w:rPr>
              <w:t>Неисполнение, ненадлежащее или несвоевременное исполнение письменного требования</w:t>
            </w:r>
            <w:r w:rsidR="00267E12" w:rsidRPr="00472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2C35">
              <w:rPr>
                <w:rFonts w:ascii="Times New Roman" w:hAnsi="Times New Roman" w:cs="Times New Roman"/>
                <w:sz w:val="24"/>
                <w:szCs w:val="24"/>
              </w:rPr>
              <w:t xml:space="preserve">(предписания) об устранении нарушений влечет административную ответственность, предусмотренную </w:t>
            </w:r>
            <w:hyperlink r:id="rId13" w:history="1">
              <w:r w:rsidRPr="00472C35">
                <w:rPr>
                  <w:rFonts w:ascii="Times New Roman" w:hAnsi="Times New Roman" w:cs="Times New Roman"/>
                  <w:sz w:val="24"/>
                  <w:szCs w:val="24"/>
                </w:rPr>
                <w:t xml:space="preserve">статьей </w:t>
              </w:r>
              <w:r w:rsidRPr="00472C35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2</w:t>
              </w:r>
              <w:r w:rsidR="003E77A4" w:rsidRPr="00472C35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Pr="00472C35">
                <w:rPr>
                  <w:rFonts w:ascii="Times New Roman" w:hAnsi="Times New Roman" w:cs="Times New Roman"/>
                  <w:sz w:val="24"/>
                  <w:szCs w:val="24"/>
                </w:rPr>
                <w:t>.1</w:t>
              </w:r>
            </w:hyperlink>
            <w:r w:rsidRPr="00472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E12" w:rsidRPr="00472C35">
              <w:rPr>
                <w:rFonts w:ascii="Times New Roman" w:hAnsi="Times New Roman" w:cs="Times New Roman"/>
                <w:sz w:val="24"/>
                <w:szCs w:val="24"/>
              </w:rPr>
              <w:t xml:space="preserve">КоАП - </w:t>
            </w:r>
            <w:r w:rsidR="00FF3091" w:rsidRPr="00472C35">
              <w:rPr>
                <w:rFonts w:ascii="Times New Roman" w:hAnsi="Times New Roman" w:cs="Times New Roman"/>
                <w:sz w:val="24"/>
                <w:szCs w:val="24"/>
              </w:rPr>
              <w:t>наложение штрафа в размере до двадцати базовых величин.</w:t>
            </w:r>
          </w:p>
        </w:tc>
      </w:tr>
      <w:tr w:rsidR="00DE2FA2" w:rsidRPr="00DE2FA2" w:rsidTr="00582242">
        <w:trPr>
          <w:trHeight w:val="411"/>
        </w:trPr>
        <w:tc>
          <w:tcPr>
            <w:tcW w:w="2978" w:type="dxa"/>
            <w:vMerge/>
            <w:shd w:val="clear" w:color="auto" w:fill="D9D9D9" w:themeFill="background1" w:themeFillShade="D9"/>
          </w:tcPr>
          <w:p w:rsidR="004F3037" w:rsidRPr="00DE2FA2" w:rsidRDefault="004F3037" w:rsidP="00186D04">
            <w:pPr>
              <w:spacing w:line="280" w:lineRule="exact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D9D9D9" w:themeFill="background1" w:themeFillShade="D9"/>
          </w:tcPr>
          <w:p w:rsidR="004F3037" w:rsidRPr="00DE2FA2" w:rsidRDefault="004F3037" w:rsidP="00186D04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A2">
              <w:rPr>
                <w:rFonts w:ascii="Times New Roman" w:hAnsi="Times New Roman" w:cs="Times New Roman"/>
                <w:b/>
                <w:sz w:val="24"/>
                <w:szCs w:val="24"/>
              </w:rPr>
              <w:t>В ЧЕМ ЗАКЛЮЧАЛОСЬ НАРУШЕНИЕ</w:t>
            </w:r>
          </w:p>
        </w:tc>
      </w:tr>
      <w:tr w:rsidR="00DE2FA2" w:rsidRPr="00DE2FA2" w:rsidTr="00B55AA7">
        <w:trPr>
          <w:trHeight w:val="838"/>
        </w:trPr>
        <w:tc>
          <w:tcPr>
            <w:tcW w:w="2978" w:type="dxa"/>
            <w:vMerge/>
          </w:tcPr>
          <w:p w:rsidR="004F3037" w:rsidRPr="00DE2FA2" w:rsidRDefault="004F3037" w:rsidP="00186D04">
            <w:pPr>
              <w:spacing w:line="280" w:lineRule="exact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4F3037" w:rsidRPr="00DE2FA2" w:rsidRDefault="00AD5E7D" w:rsidP="00582242">
            <w:pPr>
              <w:spacing w:after="12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FA2">
              <w:rPr>
                <w:rFonts w:ascii="Times New Roman" w:hAnsi="Times New Roman" w:cs="Times New Roman"/>
                <w:sz w:val="24"/>
                <w:szCs w:val="24"/>
              </w:rPr>
              <w:t>Организация не устранила замечания в сроки, установленные в предписании (требовании) об устранении нарушений</w:t>
            </w:r>
            <w:r w:rsidR="00267E12" w:rsidRPr="00DE2F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2FA2" w:rsidRPr="00DE2FA2" w:rsidTr="0077112F">
        <w:trPr>
          <w:trHeight w:val="263"/>
        </w:trPr>
        <w:tc>
          <w:tcPr>
            <w:tcW w:w="2978" w:type="dxa"/>
            <w:vMerge/>
            <w:shd w:val="clear" w:color="auto" w:fill="D9D9D9" w:themeFill="background1" w:themeFillShade="D9"/>
          </w:tcPr>
          <w:p w:rsidR="004F3037" w:rsidRPr="00DE2FA2" w:rsidRDefault="004F3037" w:rsidP="00186D04">
            <w:pPr>
              <w:spacing w:line="280" w:lineRule="exact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D9D9D9" w:themeFill="background1" w:themeFillShade="D9"/>
          </w:tcPr>
          <w:p w:rsidR="004F3037" w:rsidRPr="00DE2FA2" w:rsidRDefault="004F3037" w:rsidP="00186D04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A2">
              <w:rPr>
                <w:rFonts w:ascii="Times New Roman" w:hAnsi="Times New Roman" w:cs="Times New Roman"/>
                <w:b/>
                <w:sz w:val="24"/>
                <w:szCs w:val="24"/>
              </w:rPr>
              <w:t>КАК СЛЕДУЕТ ПОСТУПИТЬ</w:t>
            </w:r>
          </w:p>
        </w:tc>
      </w:tr>
      <w:tr w:rsidR="00DE2FA2" w:rsidRPr="00DE2FA2" w:rsidTr="0077112F">
        <w:trPr>
          <w:trHeight w:val="551"/>
        </w:trPr>
        <w:tc>
          <w:tcPr>
            <w:tcW w:w="2978" w:type="dxa"/>
            <w:vMerge/>
          </w:tcPr>
          <w:p w:rsidR="004F3037" w:rsidRPr="00DE2FA2" w:rsidRDefault="004F3037" w:rsidP="00186D04">
            <w:pPr>
              <w:spacing w:line="280" w:lineRule="exact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4F3037" w:rsidRPr="00DE2FA2" w:rsidRDefault="004203BA" w:rsidP="00DF6614">
            <w:pPr>
              <w:spacing w:line="280" w:lineRule="exact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FA2">
              <w:rPr>
                <w:rFonts w:ascii="Times New Roman" w:hAnsi="Times New Roman" w:cs="Times New Roman"/>
                <w:sz w:val="24"/>
                <w:szCs w:val="24"/>
              </w:rPr>
              <w:t>О выполнении каждого пункта требования (предписания) об устранении нарушений проверяемый субъект в сроки, установленные в этом требовании (предписании), письменно сообщает контролирующему (надзорному) органу, проводившему проверку, с приложением подтверждающих документов, а также предоставляет этому контролирующему (надзорному) органу возможность удостовериться на месте в устранении нарушений.</w:t>
            </w:r>
          </w:p>
          <w:p w:rsidR="004203BA" w:rsidRPr="00DE2FA2" w:rsidRDefault="004203BA" w:rsidP="00DF6614">
            <w:pPr>
              <w:spacing w:line="280" w:lineRule="exact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FA2">
              <w:rPr>
                <w:rFonts w:ascii="Times New Roman" w:hAnsi="Times New Roman" w:cs="Times New Roman"/>
                <w:sz w:val="24"/>
                <w:szCs w:val="24"/>
              </w:rPr>
              <w:t>При наличии объективных обстоятельств, не позволивших устранить нарушения, указанные в требовании (предписании) об устранении нарушений, в установленные в нем сроки, по заявлению проверяемого субъекта, поданному не позднее трех рабочих дней до дня истечения указанных сроков с указанием причин, препятствующих устранению нарушений в установленные сроки, должностным лицом контролирующего (надзорного) органа, уполномоченным в соответствии с его компетенцией рассматривать материалы проверки, может быть принято решение о переносе сроков устранения нарушений</w:t>
            </w:r>
            <w:r w:rsidR="00267E12" w:rsidRPr="00DE2F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F3037" w:rsidRPr="00DE2FA2" w:rsidRDefault="004F3037" w:rsidP="00186D04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sectPr w:rsidR="004F3037" w:rsidRPr="00DE2FA2" w:rsidSect="007B1288">
      <w:headerReference w:type="first" r:id="rId14"/>
      <w:pgSz w:w="11906" w:h="16838"/>
      <w:pgMar w:top="426" w:right="850" w:bottom="568" w:left="170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632" w:rsidRDefault="00160632" w:rsidP="0005038A">
      <w:pPr>
        <w:spacing w:after="0" w:line="240" w:lineRule="auto"/>
      </w:pPr>
      <w:r>
        <w:separator/>
      </w:r>
    </w:p>
  </w:endnote>
  <w:endnote w:type="continuationSeparator" w:id="0">
    <w:p w:rsidR="00160632" w:rsidRDefault="00160632" w:rsidP="00050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632" w:rsidRDefault="00160632" w:rsidP="0005038A">
      <w:pPr>
        <w:spacing w:after="0" w:line="240" w:lineRule="auto"/>
      </w:pPr>
      <w:r>
        <w:separator/>
      </w:r>
    </w:p>
  </w:footnote>
  <w:footnote w:type="continuationSeparator" w:id="0">
    <w:p w:rsidR="00160632" w:rsidRDefault="00160632" w:rsidP="00050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870" w:rsidRPr="0005038A" w:rsidRDefault="00304870" w:rsidP="0005038A">
    <w:pPr>
      <w:pStyle w:val="a6"/>
      <w:jc w:val="center"/>
      <w:rPr>
        <w:rFonts w:ascii="Times New Roman" w:hAnsi="Times New Roman" w:cs="Times New Roman"/>
        <w:b/>
        <w:sz w:val="24"/>
      </w:rPr>
    </w:pPr>
    <w:r w:rsidRPr="0005038A">
      <w:rPr>
        <w:rFonts w:ascii="Times New Roman" w:hAnsi="Times New Roman" w:cs="Times New Roman"/>
        <w:b/>
        <w:sz w:val="24"/>
      </w:rPr>
      <w:t>ТИПИЧНЫЕ НАРУШЕНИЯ</w:t>
    </w:r>
    <w:r>
      <w:rPr>
        <w:rFonts w:ascii="Times New Roman" w:hAnsi="Times New Roman" w:cs="Times New Roman"/>
        <w:b/>
        <w:sz w:val="24"/>
      </w:rPr>
      <w:t xml:space="preserve"> ЗАКОНОДАТЕЛЬСТВА ПО РАБОТЕ С ИМУЩЕСТВОМ</w:t>
    </w:r>
    <w:r w:rsidRPr="0005038A">
      <w:rPr>
        <w:rFonts w:ascii="Times New Roman" w:hAnsi="Times New Roman" w:cs="Times New Roman"/>
        <w:b/>
        <w:sz w:val="24"/>
      </w:rPr>
      <w:t>,</w:t>
    </w:r>
    <w:r>
      <w:rPr>
        <w:rFonts w:ascii="Times New Roman" w:hAnsi="Times New Roman" w:cs="Times New Roman"/>
        <w:b/>
        <w:sz w:val="24"/>
      </w:rPr>
      <w:t xml:space="preserve"> В ТОМ ЧИСЛЕ</w:t>
    </w:r>
    <w:r w:rsidRPr="0005038A">
      <w:rPr>
        <w:rFonts w:ascii="Times New Roman" w:hAnsi="Times New Roman" w:cs="Times New Roman"/>
        <w:b/>
        <w:sz w:val="24"/>
      </w:rPr>
      <w:t xml:space="preserve"> ВЫЯВЛЕННЫЕ В ХОДЕ ПРОВЕРОК</w:t>
    </w:r>
  </w:p>
  <w:p w:rsidR="00304870" w:rsidRPr="00547F31" w:rsidRDefault="00304870">
    <w:pPr>
      <w:pStyle w:val="a6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0AF"/>
    <w:rsid w:val="00010C92"/>
    <w:rsid w:val="00011AC5"/>
    <w:rsid w:val="00016158"/>
    <w:rsid w:val="0002778C"/>
    <w:rsid w:val="00030A2D"/>
    <w:rsid w:val="0005038A"/>
    <w:rsid w:val="00074DAF"/>
    <w:rsid w:val="00076A01"/>
    <w:rsid w:val="000832AB"/>
    <w:rsid w:val="00083F49"/>
    <w:rsid w:val="000977C6"/>
    <w:rsid w:val="000C1697"/>
    <w:rsid w:val="000C1869"/>
    <w:rsid w:val="000D4243"/>
    <w:rsid w:val="000E3D27"/>
    <w:rsid w:val="000E5384"/>
    <w:rsid w:val="0010474E"/>
    <w:rsid w:val="00110F54"/>
    <w:rsid w:val="00117C53"/>
    <w:rsid w:val="001254DF"/>
    <w:rsid w:val="00144241"/>
    <w:rsid w:val="00144D26"/>
    <w:rsid w:val="00153EC6"/>
    <w:rsid w:val="00156965"/>
    <w:rsid w:val="00160632"/>
    <w:rsid w:val="00174FC9"/>
    <w:rsid w:val="00186D04"/>
    <w:rsid w:val="00190D4D"/>
    <w:rsid w:val="001A48F2"/>
    <w:rsid w:val="001B34BE"/>
    <w:rsid w:val="001C147E"/>
    <w:rsid w:val="001D7723"/>
    <w:rsid w:val="001E21E7"/>
    <w:rsid w:val="001F2CEB"/>
    <w:rsid w:val="00202A5F"/>
    <w:rsid w:val="0020498B"/>
    <w:rsid w:val="00210514"/>
    <w:rsid w:val="00227630"/>
    <w:rsid w:val="00234754"/>
    <w:rsid w:val="002636D0"/>
    <w:rsid w:val="00264310"/>
    <w:rsid w:val="00267E12"/>
    <w:rsid w:val="002775C4"/>
    <w:rsid w:val="002A7C4A"/>
    <w:rsid w:val="002C486A"/>
    <w:rsid w:val="002D5209"/>
    <w:rsid w:val="002E4515"/>
    <w:rsid w:val="002E6F4C"/>
    <w:rsid w:val="002F09FC"/>
    <w:rsid w:val="002F56C8"/>
    <w:rsid w:val="00304870"/>
    <w:rsid w:val="00306BE9"/>
    <w:rsid w:val="00346672"/>
    <w:rsid w:val="00351EE3"/>
    <w:rsid w:val="003738B5"/>
    <w:rsid w:val="00383829"/>
    <w:rsid w:val="00392192"/>
    <w:rsid w:val="0039514E"/>
    <w:rsid w:val="003975CB"/>
    <w:rsid w:val="003E77A4"/>
    <w:rsid w:val="003F13BD"/>
    <w:rsid w:val="004041FF"/>
    <w:rsid w:val="004043B1"/>
    <w:rsid w:val="004078BB"/>
    <w:rsid w:val="004146E7"/>
    <w:rsid w:val="004203BA"/>
    <w:rsid w:val="00421238"/>
    <w:rsid w:val="0043273F"/>
    <w:rsid w:val="00435C19"/>
    <w:rsid w:val="00441693"/>
    <w:rsid w:val="00443E1B"/>
    <w:rsid w:val="00445F18"/>
    <w:rsid w:val="00462FA5"/>
    <w:rsid w:val="00464D49"/>
    <w:rsid w:val="00467D44"/>
    <w:rsid w:val="00472C35"/>
    <w:rsid w:val="004B2F5F"/>
    <w:rsid w:val="004C1565"/>
    <w:rsid w:val="004C2855"/>
    <w:rsid w:val="004F25A5"/>
    <w:rsid w:val="004F3037"/>
    <w:rsid w:val="00503CB9"/>
    <w:rsid w:val="0052036D"/>
    <w:rsid w:val="0053349E"/>
    <w:rsid w:val="00544A50"/>
    <w:rsid w:val="00547F31"/>
    <w:rsid w:val="00547FA3"/>
    <w:rsid w:val="005641D2"/>
    <w:rsid w:val="00567166"/>
    <w:rsid w:val="00567728"/>
    <w:rsid w:val="00573DA4"/>
    <w:rsid w:val="005744C8"/>
    <w:rsid w:val="00582242"/>
    <w:rsid w:val="005900A9"/>
    <w:rsid w:val="005921D9"/>
    <w:rsid w:val="005A778C"/>
    <w:rsid w:val="005C2BCF"/>
    <w:rsid w:val="005E73BC"/>
    <w:rsid w:val="006105CA"/>
    <w:rsid w:val="006141A5"/>
    <w:rsid w:val="00616465"/>
    <w:rsid w:val="0063524F"/>
    <w:rsid w:val="00642BB1"/>
    <w:rsid w:val="00650FE9"/>
    <w:rsid w:val="00654435"/>
    <w:rsid w:val="00654C90"/>
    <w:rsid w:val="006643F0"/>
    <w:rsid w:val="00664C54"/>
    <w:rsid w:val="0067073E"/>
    <w:rsid w:val="006839C9"/>
    <w:rsid w:val="006859B5"/>
    <w:rsid w:val="006A6C47"/>
    <w:rsid w:val="006A7B0B"/>
    <w:rsid w:val="006C7A6F"/>
    <w:rsid w:val="006E1F5F"/>
    <w:rsid w:val="006E5418"/>
    <w:rsid w:val="006F4C00"/>
    <w:rsid w:val="007024CF"/>
    <w:rsid w:val="00704912"/>
    <w:rsid w:val="007279D8"/>
    <w:rsid w:val="007528C2"/>
    <w:rsid w:val="00762317"/>
    <w:rsid w:val="00763E93"/>
    <w:rsid w:val="007675A7"/>
    <w:rsid w:val="0077112F"/>
    <w:rsid w:val="00797585"/>
    <w:rsid w:val="007B1288"/>
    <w:rsid w:val="007B370E"/>
    <w:rsid w:val="007E2D8A"/>
    <w:rsid w:val="008002FF"/>
    <w:rsid w:val="008014EA"/>
    <w:rsid w:val="008051D9"/>
    <w:rsid w:val="00811223"/>
    <w:rsid w:val="00815638"/>
    <w:rsid w:val="00823EAE"/>
    <w:rsid w:val="00825511"/>
    <w:rsid w:val="00867899"/>
    <w:rsid w:val="00893247"/>
    <w:rsid w:val="008971FB"/>
    <w:rsid w:val="008A3BDC"/>
    <w:rsid w:val="008B4B32"/>
    <w:rsid w:val="008B635C"/>
    <w:rsid w:val="008D1866"/>
    <w:rsid w:val="008E2F95"/>
    <w:rsid w:val="009028D9"/>
    <w:rsid w:val="00924D4E"/>
    <w:rsid w:val="0092794A"/>
    <w:rsid w:val="009434DA"/>
    <w:rsid w:val="00957869"/>
    <w:rsid w:val="0096516A"/>
    <w:rsid w:val="00967210"/>
    <w:rsid w:val="0097195C"/>
    <w:rsid w:val="00980F2A"/>
    <w:rsid w:val="00997B8B"/>
    <w:rsid w:val="009A1348"/>
    <w:rsid w:val="009B1089"/>
    <w:rsid w:val="009B6D26"/>
    <w:rsid w:val="009D26CF"/>
    <w:rsid w:val="009D7624"/>
    <w:rsid w:val="00A00E40"/>
    <w:rsid w:val="00A16B71"/>
    <w:rsid w:val="00A313F5"/>
    <w:rsid w:val="00A54D2A"/>
    <w:rsid w:val="00A5689C"/>
    <w:rsid w:val="00A65DEA"/>
    <w:rsid w:val="00AA4546"/>
    <w:rsid w:val="00AB1A04"/>
    <w:rsid w:val="00AD5E7D"/>
    <w:rsid w:val="00AE0CA7"/>
    <w:rsid w:val="00AE16BC"/>
    <w:rsid w:val="00AE6BAC"/>
    <w:rsid w:val="00AE77A9"/>
    <w:rsid w:val="00B002BC"/>
    <w:rsid w:val="00B23D2A"/>
    <w:rsid w:val="00B30838"/>
    <w:rsid w:val="00B40404"/>
    <w:rsid w:val="00B55AA7"/>
    <w:rsid w:val="00B9030F"/>
    <w:rsid w:val="00B95286"/>
    <w:rsid w:val="00B96288"/>
    <w:rsid w:val="00BB35A2"/>
    <w:rsid w:val="00BE5527"/>
    <w:rsid w:val="00BF4B45"/>
    <w:rsid w:val="00C07F71"/>
    <w:rsid w:val="00C107AE"/>
    <w:rsid w:val="00C12467"/>
    <w:rsid w:val="00C1513A"/>
    <w:rsid w:val="00C179F1"/>
    <w:rsid w:val="00C20FCC"/>
    <w:rsid w:val="00C25A64"/>
    <w:rsid w:val="00C41ADC"/>
    <w:rsid w:val="00C5227B"/>
    <w:rsid w:val="00C56893"/>
    <w:rsid w:val="00C7778D"/>
    <w:rsid w:val="00C96F7D"/>
    <w:rsid w:val="00C9755B"/>
    <w:rsid w:val="00CA357B"/>
    <w:rsid w:val="00CC1CA8"/>
    <w:rsid w:val="00CD04F6"/>
    <w:rsid w:val="00CD7281"/>
    <w:rsid w:val="00CF3AED"/>
    <w:rsid w:val="00D03996"/>
    <w:rsid w:val="00D073F1"/>
    <w:rsid w:val="00D40B82"/>
    <w:rsid w:val="00D47D4A"/>
    <w:rsid w:val="00D56799"/>
    <w:rsid w:val="00D75C41"/>
    <w:rsid w:val="00D85C95"/>
    <w:rsid w:val="00D9483E"/>
    <w:rsid w:val="00DA30AF"/>
    <w:rsid w:val="00DA3F85"/>
    <w:rsid w:val="00DB424B"/>
    <w:rsid w:val="00DD5DD4"/>
    <w:rsid w:val="00DE0471"/>
    <w:rsid w:val="00DE0F54"/>
    <w:rsid w:val="00DE2FA2"/>
    <w:rsid w:val="00DF6614"/>
    <w:rsid w:val="00E031FA"/>
    <w:rsid w:val="00E27152"/>
    <w:rsid w:val="00E311E4"/>
    <w:rsid w:val="00E5328D"/>
    <w:rsid w:val="00E66FED"/>
    <w:rsid w:val="00E718F3"/>
    <w:rsid w:val="00E73F6C"/>
    <w:rsid w:val="00E81850"/>
    <w:rsid w:val="00EA05B3"/>
    <w:rsid w:val="00EA738C"/>
    <w:rsid w:val="00EC0274"/>
    <w:rsid w:val="00ED79E0"/>
    <w:rsid w:val="00EF5EA0"/>
    <w:rsid w:val="00F10D3B"/>
    <w:rsid w:val="00F14DEC"/>
    <w:rsid w:val="00F22C0E"/>
    <w:rsid w:val="00F254D4"/>
    <w:rsid w:val="00F262EB"/>
    <w:rsid w:val="00F40E46"/>
    <w:rsid w:val="00F4248A"/>
    <w:rsid w:val="00F4377C"/>
    <w:rsid w:val="00F458E6"/>
    <w:rsid w:val="00F646E4"/>
    <w:rsid w:val="00F76757"/>
    <w:rsid w:val="00F83214"/>
    <w:rsid w:val="00F8345F"/>
    <w:rsid w:val="00F906C6"/>
    <w:rsid w:val="00FA35DF"/>
    <w:rsid w:val="00FB6FDE"/>
    <w:rsid w:val="00FB78FD"/>
    <w:rsid w:val="00FC21A8"/>
    <w:rsid w:val="00FF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F8866"/>
  <w15:chartTrackingRefBased/>
  <w15:docId w15:val="{9E83D825-843D-448C-A07A-C26894AE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0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038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50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038A"/>
  </w:style>
  <w:style w:type="paragraph" w:styleId="a8">
    <w:name w:val="footer"/>
    <w:basedOn w:val="a"/>
    <w:link w:val="a9"/>
    <w:uiPriority w:val="99"/>
    <w:unhideWhenUsed/>
    <w:rsid w:val="00050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038A"/>
  </w:style>
  <w:style w:type="character" w:customStyle="1" w:styleId="rvts6">
    <w:name w:val="rvts6"/>
    <w:basedOn w:val="a0"/>
    <w:rsid w:val="004203BA"/>
  </w:style>
  <w:style w:type="character" w:styleId="aa">
    <w:name w:val="Hyperlink"/>
    <w:basedOn w:val="a0"/>
    <w:uiPriority w:val="99"/>
    <w:semiHidden/>
    <w:unhideWhenUsed/>
    <w:rsid w:val="004203BA"/>
    <w:rPr>
      <w:color w:val="0000FF"/>
      <w:u w:val="single"/>
    </w:rPr>
  </w:style>
  <w:style w:type="paragraph" w:customStyle="1" w:styleId="point">
    <w:name w:val="point"/>
    <w:basedOn w:val="a"/>
    <w:rsid w:val="00C1246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C1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CC1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C1CA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1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188C004AF69B0592D67F14016B87AE43FC4B6F2D1E2FBA4546316440A4152D29D350A5A59A90B48E0321F9C922SAN" TargetMode="External"/><Relationship Id="rId13" Type="http://schemas.openxmlformats.org/officeDocument/2006/relationships/hyperlink" Target="consultantplus://offline/ref=1B188C004AF69B0592D67F14016B87AE43FC4B6F2D1E2FBF414B3F6440A4152D29D350A5A59A90B48E0325FEC922S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B188C004AF69B0592D67F14016B87AE43FC4B6F2D1E2FBA4546316440A4152D29D350A5A59A90B48E0321FAC322S0N" TargetMode="External"/><Relationship Id="rId12" Type="http://schemas.openxmlformats.org/officeDocument/2006/relationships/hyperlink" Target="consultantplus://offline/ref=8605023270218179050688DC48B31E37398EDA74C63446A126669891A2E1C9E342453E4236150AF56C9C877B6Ca2s9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188C004AF69B0592D67F14016B87AE43FC4B6F2D1E2FBF414B326440A4152D29D350A5A59A90B48E0321F3C322S9N" TargetMode="External"/><Relationship Id="rId11" Type="http://schemas.openxmlformats.org/officeDocument/2006/relationships/hyperlink" Target="consultantplus://offline/ref=1B188C004AF69B0592D67F14016B87AE43FC4B6F2D1E2FBA4546316440A4152D29D350A5A59A90B48E0321F9C222SAN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B188C004AF69B0592D67F14016B87AE43FC4B6F2D1E2FBA4546316440A4152D29D350A5A59A90B48E0321FBCA22SC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B188C004AF69B0592D67F14016B87AE43FC4B6F2D1E2FBA4546316440A4152D29D350A5A59A90B48E0321F9CF22SA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5421</Words>
  <Characters>30906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 Дмитрий Александрович</dc:creator>
  <cp:keywords/>
  <dc:description/>
  <cp:lastModifiedBy>Шернина Иоланна Вячеславовна</cp:lastModifiedBy>
  <cp:revision>5</cp:revision>
  <cp:lastPrinted>2021-10-28T08:13:00Z</cp:lastPrinted>
  <dcterms:created xsi:type="dcterms:W3CDTF">2024-02-07T14:17:00Z</dcterms:created>
  <dcterms:modified xsi:type="dcterms:W3CDTF">2024-02-07T14:37:00Z</dcterms:modified>
</cp:coreProperties>
</file>