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52" w:rsidRPr="00512752" w:rsidRDefault="00F02750" w:rsidP="00512752">
      <w:pPr>
        <w:jc w:val="center"/>
        <w:rPr>
          <w:b/>
          <w:sz w:val="28"/>
          <w:szCs w:val="28"/>
        </w:rPr>
      </w:pPr>
      <w:r w:rsidRPr="000B30A3">
        <w:rPr>
          <w:b/>
          <w:sz w:val="28"/>
          <w:szCs w:val="28"/>
        </w:rPr>
        <w:t>Административно-</w:t>
      </w:r>
      <w:r w:rsidR="00A318E5" w:rsidRPr="000B30A3">
        <w:rPr>
          <w:b/>
          <w:sz w:val="28"/>
          <w:szCs w:val="28"/>
        </w:rPr>
        <w:t>управленческий корпус с залом собраний</w:t>
      </w:r>
    </w:p>
    <w:p w:rsidR="00F02750" w:rsidRPr="000B30A3" w:rsidRDefault="009B370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0" cy="3914775"/>
            <wp:effectExtent l="19050" t="0" r="0" b="0"/>
            <wp:docPr id="1" name="Рисунок 1" descr="DSCN3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9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43225" cy="3914775"/>
            <wp:effectExtent l="19050" t="0" r="9525" b="0"/>
            <wp:docPr id="2" name="Рисунок 2" descr="DSCN3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39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50" w:rsidRPr="00A318E5" w:rsidRDefault="00F027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962"/>
      </w:tblGrid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Продавец</w:t>
            </w:r>
          </w:p>
        </w:tc>
        <w:tc>
          <w:tcPr>
            <w:tcW w:w="4962" w:type="dxa"/>
          </w:tcPr>
          <w:p w:rsidR="00A318E5" w:rsidRPr="00F36B67" w:rsidRDefault="00A318E5">
            <w:r w:rsidRPr="00F36B67">
              <w:t>ОАО «БЕЛФА», г. Жлобин</w:t>
            </w:r>
          </w:p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Контактный телефон продавца</w:t>
            </w:r>
          </w:p>
        </w:tc>
        <w:tc>
          <w:tcPr>
            <w:tcW w:w="4962" w:type="dxa"/>
          </w:tcPr>
          <w:p w:rsidR="00A318E5" w:rsidRPr="00F36B67" w:rsidRDefault="00A318E5">
            <w:r w:rsidRPr="00F36B67">
              <w:t>+375 44 797 88 07; +375 2334 3 17 19</w:t>
            </w:r>
          </w:p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Адрес объекта</w:t>
            </w:r>
          </w:p>
        </w:tc>
        <w:tc>
          <w:tcPr>
            <w:tcW w:w="4962" w:type="dxa"/>
          </w:tcPr>
          <w:p w:rsidR="00A318E5" w:rsidRPr="00F36B67" w:rsidRDefault="00A318E5">
            <w:r w:rsidRPr="00F36B67">
              <w:t>г. Жлобин, проезд Красный, 2</w:t>
            </w:r>
          </w:p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Дата постройки, год</w:t>
            </w:r>
          </w:p>
        </w:tc>
        <w:tc>
          <w:tcPr>
            <w:tcW w:w="4962" w:type="dxa"/>
          </w:tcPr>
          <w:p w:rsidR="00A318E5" w:rsidRPr="00F36B67" w:rsidRDefault="00A318E5">
            <w:r w:rsidRPr="00F36B67">
              <w:t>1982</w:t>
            </w:r>
          </w:p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Не используется, год</w:t>
            </w:r>
          </w:p>
        </w:tc>
        <w:tc>
          <w:tcPr>
            <w:tcW w:w="4962" w:type="dxa"/>
          </w:tcPr>
          <w:p w:rsidR="00A318E5" w:rsidRPr="00F36B67" w:rsidRDefault="00A318E5">
            <w:r w:rsidRPr="00F36B67">
              <w:t>2016</w:t>
            </w:r>
          </w:p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Общая площадь, м</w:t>
            </w:r>
            <w:r w:rsidRPr="00E74030">
              <w:rPr>
                <w:vertAlign w:val="superscript"/>
              </w:rPr>
              <w:t>2</w:t>
            </w:r>
          </w:p>
        </w:tc>
        <w:tc>
          <w:tcPr>
            <w:tcW w:w="4962" w:type="dxa"/>
          </w:tcPr>
          <w:p w:rsidR="00A318E5" w:rsidRPr="00F36B67" w:rsidRDefault="00612629">
            <w:r>
              <w:t>4520</w:t>
            </w:r>
          </w:p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Площадь земельного участка, га</w:t>
            </w:r>
          </w:p>
        </w:tc>
        <w:tc>
          <w:tcPr>
            <w:tcW w:w="4962" w:type="dxa"/>
          </w:tcPr>
          <w:p w:rsidR="00A318E5" w:rsidRPr="00F36B67" w:rsidRDefault="00A318E5"/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Условия предоставления земельного участка</w:t>
            </w:r>
          </w:p>
        </w:tc>
        <w:tc>
          <w:tcPr>
            <w:tcW w:w="4962" w:type="dxa"/>
          </w:tcPr>
          <w:p w:rsidR="00A318E5" w:rsidRPr="00F36B67" w:rsidRDefault="0080630F">
            <w:r w:rsidRPr="00F36B67">
              <w:t>На правах постоянного пользования</w:t>
            </w:r>
          </w:p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Характеристика строений</w:t>
            </w:r>
          </w:p>
        </w:tc>
        <w:tc>
          <w:tcPr>
            <w:tcW w:w="4962" w:type="dxa"/>
          </w:tcPr>
          <w:p w:rsidR="00A318E5" w:rsidRPr="00F36B67" w:rsidRDefault="00A318E5">
            <w:r w:rsidRPr="00F36B67">
              <w:t>Каркасное 9-ти этажное здание, каркас выполнен из сборного железобетона, материал стен – стеновые панели из ячеистого бетона, кирпич</w:t>
            </w:r>
          </w:p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Инженерные коммуникации</w:t>
            </w:r>
          </w:p>
        </w:tc>
        <w:tc>
          <w:tcPr>
            <w:tcW w:w="4962" w:type="dxa"/>
          </w:tcPr>
          <w:p w:rsidR="00A318E5" w:rsidRPr="00F36B67" w:rsidRDefault="00A318E5">
            <w:r w:rsidRPr="00F36B67">
              <w:t xml:space="preserve">Холодное, горячее водоснабжение, канализация, электрические сети, центральное отопление, </w:t>
            </w:r>
            <w:r w:rsidR="00F02750" w:rsidRPr="00F36B67">
              <w:t>приточно-вытяжная вентиляция, телефон, радио, интернет.</w:t>
            </w:r>
          </w:p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Технический паспорт</w:t>
            </w:r>
          </w:p>
        </w:tc>
        <w:tc>
          <w:tcPr>
            <w:tcW w:w="4962" w:type="dxa"/>
          </w:tcPr>
          <w:p w:rsidR="00A318E5" w:rsidRPr="00F36B67" w:rsidRDefault="00F02750">
            <w:r w:rsidRPr="00F36B67">
              <w:t>Имеется</w:t>
            </w:r>
          </w:p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Возможное направление использования объекта</w:t>
            </w:r>
          </w:p>
        </w:tc>
        <w:tc>
          <w:tcPr>
            <w:tcW w:w="4962" w:type="dxa"/>
          </w:tcPr>
          <w:p w:rsidR="00A318E5" w:rsidRPr="00F36B67" w:rsidRDefault="00F02750">
            <w:r w:rsidRPr="00F36B67">
              <w:t>Офисы, база спортивной команды и т.д.</w:t>
            </w:r>
          </w:p>
        </w:tc>
      </w:tr>
      <w:tr w:rsidR="00A318E5" w:rsidRPr="00F36B67" w:rsidTr="00E74030">
        <w:tc>
          <w:tcPr>
            <w:tcW w:w="4785" w:type="dxa"/>
          </w:tcPr>
          <w:p w:rsidR="00A318E5" w:rsidRPr="00F36B67" w:rsidRDefault="00A318E5">
            <w:r w:rsidRPr="00F36B67">
              <w:t>Дополнительная информация</w:t>
            </w:r>
          </w:p>
        </w:tc>
        <w:tc>
          <w:tcPr>
            <w:tcW w:w="4962" w:type="dxa"/>
          </w:tcPr>
          <w:p w:rsidR="00A318E5" w:rsidRPr="00F36B67" w:rsidRDefault="00F02750">
            <w:r w:rsidRPr="00F36B67">
              <w:t>Здание имеет подъездную автомобильную дорогу, автостоянку, бассейн в шаговой доступности. Здание находится в пределах городской черты, обслуживается общественным транспортом (автобус №6) и окружено лесным массивом.</w:t>
            </w:r>
          </w:p>
        </w:tc>
      </w:tr>
    </w:tbl>
    <w:p w:rsidR="00A318E5" w:rsidRPr="00F36B67" w:rsidRDefault="00A318E5"/>
    <w:p w:rsidR="000B30A3" w:rsidRDefault="00560556" w:rsidP="0080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Подсобно</w:t>
      </w:r>
      <w:r w:rsidR="0080630F" w:rsidRPr="0080630F">
        <w:rPr>
          <w:b/>
          <w:sz w:val="28"/>
          <w:szCs w:val="28"/>
        </w:rPr>
        <w:t>-производственный корпус</w:t>
      </w:r>
    </w:p>
    <w:p w:rsidR="006923AD" w:rsidRDefault="006923AD" w:rsidP="0080630F">
      <w:pPr>
        <w:jc w:val="center"/>
        <w:rPr>
          <w:b/>
          <w:sz w:val="28"/>
          <w:szCs w:val="28"/>
        </w:rPr>
      </w:pPr>
    </w:p>
    <w:p w:rsidR="0080630F" w:rsidRDefault="009B370E" w:rsidP="006923AD">
      <w:pPr>
        <w:ind w:left="-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95625" cy="2314575"/>
            <wp:effectExtent l="19050" t="0" r="9525" b="0"/>
            <wp:docPr id="3" name="Рисунок 3" descr="DSCN3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39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3AD" w:rsidRPr="006923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3095625" cy="2314575"/>
            <wp:effectExtent l="19050" t="0" r="9525" b="0"/>
            <wp:docPr id="4" name="Рисунок 4" descr="DSCN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39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D" w:rsidRPr="006923AD" w:rsidRDefault="006923AD" w:rsidP="006923AD">
      <w:pPr>
        <w:ind w:left="-1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Продавец</w:t>
            </w:r>
          </w:p>
        </w:tc>
        <w:tc>
          <w:tcPr>
            <w:tcW w:w="4786" w:type="dxa"/>
          </w:tcPr>
          <w:p w:rsidR="000B30A3" w:rsidRPr="00F36B67" w:rsidRDefault="000B30A3" w:rsidP="002A51ED">
            <w:r w:rsidRPr="00F36B67">
              <w:t>ОАО «БЕЛФА», г. Жлобин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Контактный телефон продавца</w:t>
            </w:r>
          </w:p>
        </w:tc>
        <w:tc>
          <w:tcPr>
            <w:tcW w:w="4786" w:type="dxa"/>
          </w:tcPr>
          <w:p w:rsidR="000B30A3" w:rsidRPr="00F36B67" w:rsidRDefault="000B30A3" w:rsidP="002A51ED">
            <w:r w:rsidRPr="00F36B67">
              <w:t>+375 44 797 88 07; +375 2334 3 17 19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Адрес объекта</w:t>
            </w:r>
          </w:p>
        </w:tc>
        <w:tc>
          <w:tcPr>
            <w:tcW w:w="4786" w:type="dxa"/>
          </w:tcPr>
          <w:p w:rsidR="000B30A3" w:rsidRPr="00F36B67" w:rsidRDefault="000B30A3" w:rsidP="002A51ED">
            <w:r w:rsidRPr="00F36B67">
              <w:t>г. Жлобин, проезд Красный, 2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Дата постройки, год</w:t>
            </w:r>
          </w:p>
        </w:tc>
        <w:tc>
          <w:tcPr>
            <w:tcW w:w="4786" w:type="dxa"/>
          </w:tcPr>
          <w:p w:rsidR="000B30A3" w:rsidRPr="00F36B67" w:rsidRDefault="000B30A3" w:rsidP="002A51ED">
            <w:r w:rsidRPr="00F36B67">
              <w:t>19</w:t>
            </w:r>
            <w:r w:rsidR="0080630F" w:rsidRPr="00F36B67">
              <w:t>78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Не используется, год</w:t>
            </w:r>
          </w:p>
        </w:tc>
        <w:tc>
          <w:tcPr>
            <w:tcW w:w="4786" w:type="dxa"/>
          </w:tcPr>
          <w:p w:rsidR="000B30A3" w:rsidRPr="00F36B67" w:rsidRDefault="000B30A3" w:rsidP="002A51ED">
            <w:r w:rsidRPr="00F36B67">
              <w:t>2016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Общая площадь, м</w:t>
            </w:r>
            <w:r w:rsidRPr="00E74030">
              <w:rPr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0B30A3" w:rsidRPr="00F36B67" w:rsidRDefault="00612629" w:rsidP="002A51ED">
            <w:r>
              <w:t>4000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Площадь земельного участка, га</w:t>
            </w:r>
          </w:p>
        </w:tc>
        <w:tc>
          <w:tcPr>
            <w:tcW w:w="4786" w:type="dxa"/>
          </w:tcPr>
          <w:p w:rsidR="000B30A3" w:rsidRPr="00F36B67" w:rsidRDefault="0080630F" w:rsidP="002A51ED">
            <w:r w:rsidRPr="00F36B67">
              <w:t>0,05494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Условия предоставления земельного участка</w:t>
            </w:r>
          </w:p>
        </w:tc>
        <w:tc>
          <w:tcPr>
            <w:tcW w:w="4786" w:type="dxa"/>
          </w:tcPr>
          <w:p w:rsidR="000B30A3" w:rsidRPr="00F36B67" w:rsidRDefault="0080630F" w:rsidP="002A51ED">
            <w:r w:rsidRPr="00F36B67">
              <w:t>На правах постоянного пользования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Характеристика строений</w:t>
            </w:r>
          </w:p>
        </w:tc>
        <w:tc>
          <w:tcPr>
            <w:tcW w:w="4786" w:type="dxa"/>
          </w:tcPr>
          <w:p w:rsidR="000B30A3" w:rsidRPr="00F36B67" w:rsidRDefault="000B30A3" w:rsidP="002A51ED">
            <w:r w:rsidRPr="00F36B67">
              <w:t xml:space="preserve">Каркасное </w:t>
            </w:r>
            <w:r w:rsidR="0080630F" w:rsidRPr="00F36B67">
              <w:t>1-этажное здание с 3-х этажной пристройкой</w:t>
            </w:r>
            <w:r w:rsidRPr="00F36B67">
              <w:t>, каркас выполнен из сборного железобетона, материал стен – стен</w:t>
            </w:r>
            <w:r w:rsidR="0080630F" w:rsidRPr="00F36B67">
              <w:t>овые панели из ячеистого бетона;</w:t>
            </w:r>
            <w:r w:rsidRPr="00F36B67">
              <w:t xml:space="preserve"> кирпич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Инженерные коммуникации</w:t>
            </w:r>
          </w:p>
        </w:tc>
        <w:tc>
          <w:tcPr>
            <w:tcW w:w="4786" w:type="dxa"/>
          </w:tcPr>
          <w:p w:rsidR="000B30A3" w:rsidRPr="00F36B67" w:rsidRDefault="000B30A3" w:rsidP="002A51ED">
            <w:r w:rsidRPr="00F36B67">
              <w:t xml:space="preserve">Холодное, горячее водоснабжение, канализация, электрические сети, центральное отопление, </w:t>
            </w:r>
            <w:r w:rsidR="0080630F" w:rsidRPr="00F36B67">
              <w:t>механическая</w:t>
            </w:r>
            <w:r w:rsidRPr="00F36B67">
              <w:t xml:space="preserve"> вентиляция, телефон, радио, интернет.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Технический паспорт</w:t>
            </w:r>
          </w:p>
        </w:tc>
        <w:tc>
          <w:tcPr>
            <w:tcW w:w="4786" w:type="dxa"/>
          </w:tcPr>
          <w:p w:rsidR="000B30A3" w:rsidRPr="00F36B67" w:rsidRDefault="000B30A3" w:rsidP="002A51ED">
            <w:r w:rsidRPr="00F36B67">
              <w:t>Имеется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Возможное направление использования объекта</w:t>
            </w:r>
          </w:p>
        </w:tc>
        <w:tc>
          <w:tcPr>
            <w:tcW w:w="4786" w:type="dxa"/>
          </w:tcPr>
          <w:p w:rsidR="000B30A3" w:rsidRPr="00F36B67" w:rsidRDefault="0080630F" w:rsidP="002A51ED">
            <w:r w:rsidRPr="00F36B67">
              <w:t>Организация нового производства</w:t>
            </w:r>
            <w:r w:rsidR="000B30A3" w:rsidRPr="00F36B67">
              <w:t xml:space="preserve">, </w:t>
            </w:r>
            <w:r w:rsidR="006923AD" w:rsidRPr="00F36B67">
              <w:t>складские помещения для строительных, сыпучих материалов и т.д.</w:t>
            </w:r>
          </w:p>
        </w:tc>
      </w:tr>
      <w:tr w:rsidR="000B30A3" w:rsidRPr="00F36B67" w:rsidTr="00E74030">
        <w:tc>
          <w:tcPr>
            <w:tcW w:w="4785" w:type="dxa"/>
          </w:tcPr>
          <w:p w:rsidR="000B30A3" w:rsidRPr="00F36B67" w:rsidRDefault="000B30A3" w:rsidP="002A51ED">
            <w:r w:rsidRPr="00F36B67">
              <w:t>Дополнительная информация</w:t>
            </w:r>
          </w:p>
        </w:tc>
        <w:tc>
          <w:tcPr>
            <w:tcW w:w="4786" w:type="dxa"/>
          </w:tcPr>
          <w:p w:rsidR="000B30A3" w:rsidRPr="00F36B67" w:rsidRDefault="000B30A3" w:rsidP="002A51ED">
            <w:r w:rsidRPr="00F36B67">
              <w:t xml:space="preserve">Здание имеет </w:t>
            </w:r>
            <w:r w:rsidR="006923AD" w:rsidRPr="00F36B67">
              <w:t xml:space="preserve">подъездную автомобильную </w:t>
            </w:r>
            <w:r w:rsidR="006923AD" w:rsidRPr="00F36B67">
              <w:lastRenderedPageBreak/>
              <w:t>дорогу</w:t>
            </w:r>
            <w:r w:rsidRPr="00F36B67">
              <w:t>.</w:t>
            </w:r>
            <w:r w:rsidR="006923AD" w:rsidRPr="00F36B67">
              <w:t xml:space="preserve"> Удаленность от железной дороги – </w:t>
            </w:r>
            <w:smartTag w:uri="urn:schemas-microsoft-com:office:smarttags" w:element="metricconverter">
              <w:smartTagPr>
                <w:attr w:name="ProductID" w:val="0,1 км"/>
              </w:smartTagPr>
              <w:r w:rsidR="006923AD" w:rsidRPr="00F36B67">
                <w:t>0,1 км</w:t>
              </w:r>
            </w:smartTag>
            <w:r w:rsidR="006923AD" w:rsidRPr="00F36B67">
              <w:t>.</w:t>
            </w:r>
            <w:r w:rsidRPr="00F36B67">
              <w:t xml:space="preserve"> Здание находится в пределах городской черты, </w:t>
            </w:r>
            <w:r w:rsidR="006923AD" w:rsidRPr="00F36B67">
              <w:t xml:space="preserve">доступ к нему </w:t>
            </w:r>
            <w:r w:rsidRPr="00F36B67">
              <w:t>обслуживается общественным транспортом (автобус №6).</w:t>
            </w:r>
            <w:r w:rsidR="006923AD" w:rsidRPr="00F36B67">
              <w:t xml:space="preserve"> Возможен вариант продажи вместе с рабочим оборудованием: </w:t>
            </w:r>
            <w:proofErr w:type="spellStart"/>
            <w:r w:rsidR="006923AD" w:rsidRPr="00F36B67">
              <w:t>древообрабатывающие</w:t>
            </w:r>
            <w:proofErr w:type="spellEnd"/>
            <w:r w:rsidR="006923AD" w:rsidRPr="00F36B67">
              <w:t>, металлообрабатывающие (холодная, горячая обработка) станки, литьевые установки.</w:t>
            </w:r>
          </w:p>
        </w:tc>
      </w:tr>
    </w:tbl>
    <w:p w:rsidR="00F02750" w:rsidRDefault="00F02750">
      <w:pPr>
        <w:rPr>
          <w:sz w:val="28"/>
          <w:szCs w:val="28"/>
        </w:rPr>
      </w:pPr>
    </w:p>
    <w:p w:rsidR="006923AD" w:rsidRDefault="006923AD" w:rsidP="006923AD">
      <w:pPr>
        <w:jc w:val="center"/>
        <w:rPr>
          <w:b/>
          <w:sz w:val="28"/>
          <w:szCs w:val="28"/>
        </w:rPr>
      </w:pPr>
      <w:r w:rsidRPr="006923AD">
        <w:rPr>
          <w:b/>
          <w:sz w:val="28"/>
          <w:szCs w:val="28"/>
        </w:rPr>
        <w:t>Вспомогательный корпус</w:t>
      </w:r>
    </w:p>
    <w:p w:rsidR="006923AD" w:rsidRDefault="006923AD" w:rsidP="006923AD">
      <w:pPr>
        <w:jc w:val="center"/>
        <w:rPr>
          <w:b/>
          <w:sz w:val="28"/>
          <w:szCs w:val="28"/>
        </w:rPr>
      </w:pPr>
    </w:p>
    <w:p w:rsidR="00D10E3D" w:rsidRDefault="009B370E" w:rsidP="006923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0" cy="3838575"/>
            <wp:effectExtent l="19050" t="0" r="0" b="0"/>
            <wp:docPr id="5" name="Рисунок 5" descr="prodazha-pomeshche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azha-pomeshchen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3D" w:rsidRPr="00D10E3D" w:rsidRDefault="00D10E3D" w:rsidP="006923AD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Продавец</w:t>
            </w:r>
          </w:p>
        </w:tc>
        <w:tc>
          <w:tcPr>
            <w:tcW w:w="5245" w:type="dxa"/>
          </w:tcPr>
          <w:p w:rsidR="006923AD" w:rsidRPr="00E74030" w:rsidRDefault="006923AD" w:rsidP="002A51ED">
            <w:r w:rsidRPr="00E74030">
              <w:t>ОАО «БЕЛФА», г. Жлобин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Контактный телефон продавца</w:t>
            </w:r>
          </w:p>
        </w:tc>
        <w:tc>
          <w:tcPr>
            <w:tcW w:w="5245" w:type="dxa"/>
          </w:tcPr>
          <w:p w:rsidR="006923AD" w:rsidRPr="00E74030" w:rsidRDefault="006923AD" w:rsidP="002A51ED">
            <w:r w:rsidRPr="00E74030">
              <w:t>+375 44 797 88 07; +375 2334 3 17 19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Адрес объекта</w:t>
            </w:r>
          </w:p>
        </w:tc>
        <w:tc>
          <w:tcPr>
            <w:tcW w:w="5245" w:type="dxa"/>
          </w:tcPr>
          <w:p w:rsidR="006923AD" w:rsidRPr="00E74030" w:rsidRDefault="006923AD" w:rsidP="002A51ED">
            <w:r w:rsidRPr="00E74030">
              <w:t>г. Жлобин, проезд Красный, 2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Дата постройки, год</w:t>
            </w:r>
          </w:p>
        </w:tc>
        <w:tc>
          <w:tcPr>
            <w:tcW w:w="5245" w:type="dxa"/>
          </w:tcPr>
          <w:p w:rsidR="006923AD" w:rsidRPr="00E74030" w:rsidRDefault="006923AD" w:rsidP="002A51ED">
            <w:r w:rsidRPr="00E74030">
              <w:t>1978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Не используется, год</w:t>
            </w:r>
          </w:p>
        </w:tc>
        <w:tc>
          <w:tcPr>
            <w:tcW w:w="5245" w:type="dxa"/>
          </w:tcPr>
          <w:p w:rsidR="006923AD" w:rsidRPr="00E74030" w:rsidRDefault="006923AD" w:rsidP="002A51ED">
            <w:r w:rsidRPr="00E74030">
              <w:t>2016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Общая площадь, м</w:t>
            </w:r>
            <w:r w:rsidRPr="00E74030">
              <w:rPr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6923AD" w:rsidRPr="00E74030" w:rsidRDefault="00612629" w:rsidP="002A51ED">
            <w:r>
              <w:t>8451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Площадь земельного участка, га</w:t>
            </w:r>
          </w:p>
        </w:tc>
        <w:tc>
          <w:tcPr>
            <w:tcW w:w="5245" w:type="dxa"/>
          </w:tcPr>
          <w:p w:rsidR="006923AD" w:rsidRPr="00E74030" w:rsidRDefault="006923AD" w:rsidP="002A51ED">
            <w:r w:rsidRPr="00E74030">
              <w:t>0,0</w:t>
            </w:r>
            <w:r w:rsidR="00D10E3D" w:rsidRPr="00E74030">
              <w:t>2724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Условия предоставления земельного участка</w:t>
            </w:r>
          </w:p>
        </w:tc>
        <w:tc>
          <w:tcPr>
            <w:tcW w:w="5245" w:type="dxa"/>
          </w:tcPr>
          <w:p w:rsidR="006923AD" w:rsidRPr="00E74030" w:rsidRDefault="006923AD" w:rsidP="002A51ED">
            <w:r w:rsidRPr="00E74030">
              <w:t>На правах постоянного пользования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Характеристика строений</w:t>
            </w:r>
          </w:p>
        </w:tc>
        <w:tc>
          <w:tcPr>
            <w:tcW w:w="5245" w:type="dxa"/>
          </w:tcPr>
          <w:p w:rsidR="006923AD" w:rsidRPr="00E74030" w:rsidRDefault="006923AD" w:rsidP="002A51ED">
            <w:r w:rsidRPr="00E74030">
              <w:t xml:space="preserve">Каркасное </w:t>
            </w:r>
            <w:r w:rsidR="00D10E3D" w:rsidRPr="00E74030">
              <w:t xml:space="preserve">3-х </w:t>
            </w:r>
            <w:r w:rsidRPr="00E74030">
              <w:t>этажное здание, каркас выполнен из сборного железобетона, материал стен – стеновые панели из ячеистого бетона; кирпич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Инженерные коммуникации</w:t>
            </w:r>
          </w:p>
        </w:tc>
        <w:tc>
          <w:tcPr>
            <w:tcW w:w="5245" w:type="dxa"/>
          </w:tcPr>
          <w:p w:rsidR="006923AD" w:rsidRPr="00E74030" w:rsidRDefault="006923AD" w:rsidP="002A51ED">
            <w:r w:rsidRPr="00E74030">
              <w:t>Холодное, горячее водоснабжение, канализация, электрические сети, центральное отопление, механическая вентиляция, телефон, радио, интернет.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lastRenderedPageBreak/>
              <w:t>Технический паспорт</w:t>
            </w:r>
          </w:p>
        </w:tc>
        <w:tc>
          <w:tcPr>
            <w:tcW w:w="5245" w:type="dxa"/>
          </w:tcPr>
          <w:p w:rsidR="006923AD" w:rsidRPr="00E74030" w:rsidRDefault="006923AD" w:rsidP="002A51ED">
            <w:r w:rsidRPr="00E74030">
              <w:t>Имеется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Возможное направление использования объекта</w:t>
            </w:r>
          </w:p>
        </w:tc>
        <w:tc>
          <w:tcPr>
            <w:tcW w:w="5245" w:type="dxa"/>
          </w:tcPr>
          <w:p w:rsidR="006923AD" w:rsidRPr="00E74030" w:rsidRDefault="006923AD" w:rsidP="002A51ED">
            <w:r w:rsidRPr="00E74030">
              <w:t>Организация нового производства, с</w:t>
            </w:r>
            <w:r w:rsidR="00D10E3D" w:rsidRPr="00E74030">
              <w:t>кладские помещения, спортивные залы, общественные центры и т.д.</w:t>
            </w:r>
          </w:p>
        </w:tc>
      </w:tr>
      <w:tr w:rsidR="006923AD" w:rsidRPr="00E74030" w:rsidTr="00E74030">
        <w:tc>
          <w:tcPr>
            <w:tcW w:w="4962" w:type="dxa"/>
          </w:tcPr>
          <w:p w:rsidR="006923AD" w:rsidRPr="00E74030" w:rsidRDefault="006923AD" w:rsidP="002A51ED">
            <w:r w:rsidRPr="00E74030">
              <w:t>Дополнительная информация</w:t>
            </w:r>
          </w:p>
        </w:tc>
        <w:tc>
          <w:tcPr>
            <w:tcW w:w="5245" w:type="dxa"/>
          </w:tcPr>
          <w:p w:rsidR="006923AD" w:rsidRPr="00E74030" w:rsidRDefault="00D10E3D" w:rsidP="002A51ED">
            <w:r w:rsidRPr="00E74030">
              <w:t>Здание имеет подъездную автомобильную дорогу, автостоянку, бассейн в шаговой доступности. Здание находится в пределах городской черты, обслуживается общественным транспортом (автобус №6) и окружено лесным массивом.</w:t>
            </w:r>
          </w:p>
        </w:tc>
      </w:tr>
    </w:tbl>
    <w:p w:rsidR="006923AD" w:rsidRDefault="006923AD" w:rsidP="006923AD">
      <w:pPr>
        <w:jc w:val="center"/>
        <w:rPr>
          <w:b/>
          <w:sz w:val="28"/>
          <w:szCs w:val="28"/>
        </w:rPr>
      </w:pPr>
    </w:p>
    <w:p w:rsidR="00D10E3D" w:rsidRDefault="00D10E3D" w:rsidP="00692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Производственное и складские помещения</w:t>
      </w:r>
    </w:p>
    <w:p w:rsidR="002B1FB8" w:rsidRDefault="009B370E" w:rsidP="006923AD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43225" cy="2209800"/>
            <wp:effectExtent l="19050" t="0" r="9525" b="0"/>
            <wp:docPr id="6" name="Рисунок 6" descr="DSCN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39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971800" cy="2228850"/>
            <wp:effectExtent l="19050" t="0" r="0" b="0"/>
            <wp:docPr id="7" name="Рисунок 7" descr="DSCN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39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31" w:rsidRPr="001C0F31" w:rsidRDefault="001C0F31" w:rsidP="006923AD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Продавец</w:t>
            </w:r>
          </w:p>
        </w:tc>
        <w:tc>
          <w:tcPr>
            <w:tcW w:w="4786" w:type="dxa"/>
          </w:tcPr>
          <w:p w:rsidR="0049540A" w:rsidRPr="00E74030" w:rsidRDefault="0049540A" w:rsidP="002A51ED">
            <w:r w:rsidRPr="00E74030">
              <w:t>ОАО «БЕЛФА», г. Жлобин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Контактный телефон продавца</w:t>
            </w:r>
          </w:p>
        </w:tc>
        <w:tc>
          <w:tcPr>
            <w:tcW w:w="4786" w:type="dxa"/>
          </w:tcPr>
          <w:p w:rsidR="0049540A" w:rsidRPr="00E74030" w:rsidRDefault="0049540A" w:rsidP="002A51ED">
            <w:r w:rsidRPr="00E74030">
              <w:t>+375 44 797 88 07; +375 2334 3 17 19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Адрес объекта</w:t>
            </w:r>
          </w:p>
        </w:tc>
        <w:tc>
          <w:tcPr>
            <w:tcW w:w="4786" w:type="dxa"/>
          </w:tcPr>
          <w:p w:rsidR="0049540A" w:rsidRPr="00E74030" w:rsidRDefault="0049540A" w:rsidP="002A51ED">
            <w:r w:rsidRPr="00E74030">
              <w:t>г. Жлобин, проезд Красный, 2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bookmarkStart w:id="0" w:name="_GoBack"/>
            <w:bookmarkEnd w:id="0"/>
            <w:r w:rsidRPr="00E74030">
              <w:t>Дата постройки, год</w:t>
            </w:r>
          </w:p>
        </w:tc>
        <w:tc>
          <w:tcPr>
            <w:tcW w:w="4786" w:type="dxa"/>
          </w:tcPr>
          <w:p w:rsidR="0049540A" w:rsidRPr="00E74030" w:rsidRDefault="0049540A" w:rsidP="002A51ED">
            <w:r w:rsidRPr="00E74030">
              <w:t>1978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Не используется, год</w:t>
            </w:r>
          </w:p>
        </w:tc>
        <w:tc>
          <w:tcPr>
            <w:tcW w:w="4786" w:type="dxa"/>
          </w:tcPr>
          <w:p w:rsidR="0049540A" w:rsidRPr="00E74030" w:rsidRDefault="0049540A" w:rsidP="002A51ED">
            <w:r w:rsidRPr="00E74030">
              <w:t>2016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Общая площадь, м</w:t>
            </w:r>
            <w:r w:rsidRPr="00E74030">
              <w:rPr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49540A" w:rsidRPr="00E74030" w:rsidRDefault="0049540A" w:rsidP="002A51ED">
            <w:r w:rsidRPr="00E74030">
              <w:t>35 000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Площадь земельного участка, га</w:t>
            </w:r>
          </w:p>
        </w:tc>
        <w:tc>
          <w:tcPr>
            <w:tcW w:w="4786" w:type="dxa"/>
          </w:tcPr>
          <w:p w:rsidR="0049540A" w:rsidRPr="00E74030" w:rsidRDefault="00533305" w:rsidP="002A51ED">
            <w:r w:rsidRPr="00E74030">
              <w:t>4</w:t>
            </w:r>
            <w:r w:rsidR="0049540A" w:rsidRPr="00E74030">
              <w:t>,</w:t>
            </w:r>
            <w:r w:rsidRPr="00E74030">
              <w:t>609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Условия предоставления земельного участка</w:t>
            </w:r>
          </w:p>
        </w:tc>
        <w:tc>
          <w:tcPr>
            <w:tcW w:w="4786" w:type="dxa"/>
          </w:tcPr>
          <w:p w:rsidR="0049540A" w:rsidRPr="00E74030" w:rsidRDefault="0049540A" w:rsidP="002A51ED">
            <w:r w:rsidRPr="00E74030">
              <w:t>На правах постоянного пользования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Характеристика строений</w:t>
            </w:r>
          </w:p>
        </w:tc>
        <w:tc>
          <w:tcPr>
            <w:tcW w:w="4786" w:type="dxa"/>
          </w:tcPr>
          <w:p w:rsidR="0049540A" w:rsidRPr="00E74030" w:rsidRDefault="0049540A" w:rsidP="002A51ED">
            <w:r w:rsidRPr="00E74030">
              <w:t xml:space="preserve">Каркасное </w:t>
            </w:r>
            <w:r w:rsidR="00533305" w:rsidRPr="00E74030">
              <w:t>1</w:t>
            </w:r>
            <w:r w:rsidRPr="00E74030">
              <w:t>-х этажное здание</w:t>
            </w:r>
            <w:r w:rsidR="00533305" w:rsidRPr="00E74030">
              <w:t xml:space="preserve"> с тех. этажом</w:t>
            </w:r>
            <w:r w:rsidRPr="00E74030">
              <w:t>, каркас выполнен из сборного железобетона,</w:t>
            </w:r>
            <w:r w:rsidR="00533305" w:rsidRPr="00E74030">
              <w:t xml:space="preserve"> основная сетка колонн</w:t>
            </w:r>
            <w:r w:rsidRPr="00E74030">
              <w:t xml:space="preserve"> </w:t>
            </w:r>
            <w:r w:rsidR="00533305" w:rsidRPr="00E74030">
              <w:t xml:space="preserve">18х12м, </w:t>
            </w:r>
            <w:r w:rsidRPr="00E74030">
              <w:t>материал стен – стеновые панели из ячеистого бетона</w:t>
            </w:r>
            <w:r w:rsidR="00533305" w:rsidRPr="00E74030">
              <w:t>.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Инженерные коммуникации</w:t>
            </w:r>
          </w:p>
        </w:tc>
        <w:tc>
          <w:tcPr>
            <w:tcW w:w="4786" w:type="dxa"/>
          </w:tcPr>
          <w:p w:rsidR="0049540A" w:rsidRPr="00E74030" w:rsidRDefault="0049540A" w:rsidP="002A51ED">
            <w:r w:rsidRPr="00E74030">
              <w:t>Холодное, горячее водоснабжение, канализация, электрические сети, центральное отопление, механическая вентиляция, телефон, радио, интернет.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Технический паспорт</w:t>
            </w:r>
          </w:p>
        </w:tc>
        <w:tc>
          <w:tcPr>
            <w:tcW w:w="4786" w:type="dxa"/>
          </w:tcPr>
          <w:p w:rsidR="0049540A" w:rsidRPr="00E74030" w:rsidRDefault="0049540A" w:rsidP="002A51ED">
            <w:r w:rsidRPr="00E74030">
              <w:t>Имеется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Возможное направление использования объекта</w:t>
            </w:r>
          </w:p>
        </w:tc>
        <w:tc>
          <w:tcPr>
            <w:tcW w:w="4786" w:type="dxa"/>
          </w:tcPr>
          <w:p w:rsidR="0049540A" w:rsidRPr="00E74030" w:rsidRDefault="0049540A" w:rsidP="00F36B67">
            <w:r w:rsidRPr="00E74030">
              <w:t xml:space="preserve">Организация нового производства, складские помещения, </w:t>
            </w:r>
            <w:proofErr w:type="spellStart"/>
            <w:r w:rsidR="00533305" w:rsidRPr="00E74030">
              <w:t>ово</w:t>
            </w:r>
            <w:r w:rsidR="00F36B67" w:rsidRPr="00E74030">
              <w:t>щ</w:t>
            </w:r>
            <w:r w:rsidR="00533305" w:rsidRPr="00E74030">
              <w:t>ебазы</w:t>
            </w:r>
            <w:proofErr w:type="spellEnd"/>
            <w:r w:rsidR="00533305" w:rsidRPr="00E74030">
              <w:t>, логистически</w:t>
            </w:r>
            <w:r w:rsidR="002B1FB8" w:rsidRPr="00E74030">
              <w:t>е</w:t>
            </w:r>
            <w:r w:rsidR="00533305" w:rsidRPr="00E74030">
              <w:t xml:space="preserve"> центры, терминалы и т.д</w:t>
            </w:r>
            <w:r w:rsidR="002B1FB8" w:rsidRPr="00E74030">
              <w:t>.</w:t>
            </w:r>
          </w:p>
        </w:tc>
      </w:tr>
      <w:tr w:rsidR="0049540A" w:rsidRPr="00E74030" w:rsidTr="00E74030">
        <w:tc>
          <w:tcPr>
            <w:tcW w:w="4785" w:type="dxa"/>
          </w:tcPr>
          <w:p w:rsidR="0049540A" w:rsidRPr="00E74030" w:rsidRDefault="0049540A" w:rsidP="002A51ED">
            <w:r w:rsidRPr="00E74030">
              <w:t>Дополнительная информация</w:t>
            </w:r>
          </w:p>
        </w:tc>
        <w:tc>
          <w:tcPr>
            <w:tcW w:w="4786" w:type="dxa"/>
          </w:tcPr>
          <w:p w:rsidR="0049540A" w:rsidRPr="00E74030" w:rsidRDefault="0049540A" w:rsidP="002A51ED">
            <w:r w:rsidRPr="00E74030">
              <w:t xml:space="preserve">Здание </w:t>
            </w:r>
            <w:r w:rsidR="002B1FB8" w:rsidRPr="00E74030">
              <w:t>имеет подъездную автомобильную и железную дороги</w:t>
            </w:r>
            <w:r w:rsidRPr="00E74030">
              <w:t xml:space="preserve">,. Здание находится в пределах городской черты, обслуживается </w:t>
            </w:r>
            <w:r w:rsidRPr="00E74030">
              <w:lastRenderedPageBreak/>
              <w:t>общественным транспортом (автобус №6)</w:t>
            </w:r>
            <w:r w:rsidR="002B1FB8" w:rsidRPr="00E74030">
              <w:t>; находится на охраняемой территории. В производственном помещении имеется возможность поддержания требуемой температуры в зимний период и требуемой влажности в любое время года.</w:t>
            </w:r>
          </w:p>
        </w:tc>
      </w:tr>
    </w:tbl>
    <w:p w:rsidR="0049540A" w:rsidRPr="006923AD" w:rsidRDefault="0049540A" w:rsidP="006923AD">
      <w:pPr>
        <w:jc w:val="center"/>
        <w:rPr>
          <w:b/>
          <w:sz w:val="28"/>
          <w:szCs w:val="28"/>
        </w:rPr>
      </w:pPr>
    </w:p>
    <w:sectPr w:rsidR="0049540A" w:rsidRPr="006923AD" w:rsidSect="0069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18E5"/>
    <w:rsid w:val="000B30A3"/>
    <w:rsid w:val="00182AD3"/>
    <w:rsid w:val="001C0F31"/>
    <w:rsid w:val="001D764A"/>
    <w:rsid w:val="00236EB3"/>
    <w:rsid w:val="002A51ED"/>
    <w:rsid w:val="002B1FB8"/>
    <w:rsid w:val="00413F79"/>
    <w:rsid w:val="004535D6"/>
    <w:rsid w:val="0049540A"/>
    <w:rsid w:val="004B6905"/>
    <w:rsid w:val="00512752"/>
    <w:rsid w:val="00533305"/>
    <w:rsid w:val="00560556"/>
    <w:rsid w:val="00612629"/>
    <w:rsid w:val="006923AD"/>
    <w:rsid w:val="006E7560"/>
    <w:rsid w:val="0080630F"/>
    <w:rsid w:val="009B370E"/>
    <w:rsid w:val="00A318E5"/>
    <w:rsid w:val="00A70D09"/>
    <w:rsid w:val="00D10E3D"/>
    <w:rsid w:val="00E74030"/>
    <w:rsid w:val="00F02750"/>
    <w:rsid w:val="00F3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B06861-53A1-43D3-941D-661DB8D5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53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BELFA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Gareys_VI</dc:creator>
  <cp:keywords/>
  <cp:lastModifiedBy>Авраменко Анна Юрьевна</cp:lastModifiedBy>
  <cp:revision>7</cp:revision>
  <dcterms:created xsi:type="dcterms:W3CDTF">2017-11-01T13:36:00Z</dcterms:created>
  <dcterms:modified xsi:type="dcterms:W3CDTF">2019-06-06T08:34:00Z</dcterms:modified>
</cp:coreProperties>
</file>