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679D" w:rsidRPr="00A97841" w:rsidTr="0020020F">
        <w:tc>
          <w:tcPr>
            <w:tcW w:w="4927" w:type="dxa"/>
            <w:shd w:val="clear" w:color="auto" w:fill="auto"/>
          </w:tcPr>
          <w:p w:rsidR="006A679D" w:rsidRPr="00A97841" w:rsidRDefault="006A679D" w:rsidP="0020020F">
            <w:pPr>
              <w:jc w:val="center"/>
              <w:rPr>
                <w:rFonts w:ascii="Minion Pro" w:hAnsi="Minion Pro"/>
                <w:b/>
              </w:rPr>
            </w:pPr>
            <w:r w:rsidRPr="00A97841">
              <w:rPr>
                <w:rFonts w:ascii="Minion Pro" w:hAnsi="Minion Pro"/>
                <w:b/>
              </w:rPr>
              <w:t>МІНІСТЭРСТВА ФІНАНСАЎ</w:t>
            </w:r>
          </w:p>
          <w:p w:rsidR="006A679D" w:rsidRPr="00A97841" w:rsidRDefault="006A679D" w:rsidP="0020020F">
            <w:pPr>
              <w:spacing w:after="100"/>
              <w:jc w:val="center"/>
              <w:rPr>
                <w:rFonts w:ascii="Minion Pro" w:hAnsi="Minion Pro"/>
              </w:rPr>
            </w:pPr>
            <w:r w:rsidRPr="00A97841">
              <w:rPr>
                <w:rFonts w:ascii="Minion Pro" w:hAnsi="Minion Pro"/>
                <w:b/>
              </w:rPr>
              <w:t>РЭСПУБЛІКІ БЕЛАРУСЬ</w:t>
            </w:r>
          </w:p>
          <w:p w:rsidR="006A679D" w:rsidRPr="00A97841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вул. Савецкая, 7, 220010, г. Мінск,</w:t>
            </w:r>
          </w:p>
          <w:p w:rsidR="006A679D" w:rsidRPr="00A97841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e-mail: minfin@minfin.gov.by</w:t>
            </w:r>
          </w:p>
          <w:p w:rsidR="006A679D" w:rsidRPr="00A97841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тэл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. (017) 222 61 37, </w:t>
            </w:r>
            <w:r w:rsidRPr="00A97841">
              <w:rPr>
                <w:rFonts w:ascii="Minion Pro" w:hAnsi="Minion Pro"/>
                <w:sz w:val="20"/>
                <w:szCs w:val="20"/>
              </w:rPr>
              <w:t>факс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(017) 222 45 93</w:t>
            </w:r>
          </w:p>
          <w:p w:rsidR="006A679D" w:rsidRPr="00B75494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АКОДК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02200,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                                                                              </w:t>
            </w:r>
            <w:r w:rsidRPr="00B75494">
              <w:rPr>
                <w:rFonts w:ascii="Minion Pro" w:hAnsi="Minion Pro"/>
                <w:sz w:val="20"/>
                <w:szCs w:val="20"/>
              </w:rPr>
              <w:t>р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/</w:t>
            </w:r>
            <w:r w:rsidRPr="00B75494">
              <w:rPr>
                <w:rFonts w:ascii="Minion Pro" w:hAnsi="Minion Pro"/>
                <w:sz w:val="20"/>
                <w:szCs w:val="20"/>
              </w:rPr>
              <w:t>р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 xml:space="preserve"> BY83AKBB36049000005730000000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,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                   </w:t>
            </w:r>
            <w:r w:rsidRPr="00A97841">
              <w:rPr>
                <w:rFonts w:ascii="Minion Pro" w:hAnsi="Minion Pro"/>
                <w:sz w:val="20"/>
                <w:szCs w:val="20"/>
              </w:rPr>
              <w:t>ААТ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«</w:t>
            </w:r>
            <w:r w:rsidRPr="00A97841">
              <w:rPr>
                <w:rFonts w:ascii="Minion Pro" w:hAnsi="Minion Pro"/>
                <w:sz w:val="20"/>
                <w:szCs w:val="20"/>
              </w:rPr>
              <w:t>ААБ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</w:t>
            </w:r>
            <w:r w:rsidRPr="00A97841">
              <w:rPr>
                <w:rFonts w:ascii="Minion Pro" w:hAnsi="Minion Pro"/>
                <w:sz w:val="20"/>
                <w:szCs w:val="20"/>
              </w:rPr>
              <w:t>Беларусбанк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», 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                                          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БІК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Y 2X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, </w:t>
            </w:r>
            <w:r w:rsidRPr="00A97841">
              <w:rPr>
                <w:rFonts w:ascii="Minion Pro" w:hAnsi="Minion Pro"/>
                <w:sz w:val="20"/>
                <w:szCs w:val="20"/>
              </w:rPr>
              <w:t>УНП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100691903</w:t>
            </w:r>
          </w:p>
        </w:tc>
        <w:tc>
          <w:tcPr>
            <w:tcW w:w="4927" w:type="dxa"/>
            <w:shd w:val="clear" w:color="auto" w:fill="auto"/>
          </w:tcPr>
          <w:p w:rsidR="006A679D" w:rsidRPr="00A97841" w:rsidRDefault="006A679D" w:rsidP="0020020F">
            <w:pPr>
              <w:jc w:val="center"/>
              <w:rPr>
                <w:rFonts w:ascii="Minion Pro" w:hAnsi="Minion Pro"/>
                <w:b/>
              </w:rPr>
            </w:pPr>
            <w:r w:rsidRPr="00A97841">
              <w:rPr>
                <w:rFonts w:ascii="Minion Pro" w:hAnsi="Minion Pro"/>
                <w:b/>
              </w:rPr>
              <w:t>МИНИСТЕРСТВО ФИНАНСОВ</w:t>
            </w:r>
          </w:p>
          <w:p w:rsidR="006A679D" w:rsidRPr="00A97841" w:rsidRDefault="006A679D" w:rsidP="0020020F">
            <w:pPr>
              <w:spacing w:after="100"/>
              <w:jc w:val="center"/>
              <w:rPr>
                <w:rFonts w:ascii="Minion Pro" w:hAnsi="Minion Pro"/>
                <w:b/>
              </w:rPr>
            </w:pPr>
            <w:r w:rsidRPr="00A97841">
              <w:rPr>
                <w:rFonts w:ascii="Minion Pro" w:hAnsi="Minion Pro"/>
                <w:b/>
              </w:rPr>
              <w:t>РЕСПУБЛИКИ БЕЛАРУСЬ</w:t>
            </w:r>
          </w:p>
          <w:p w:rsidR="006A679D" w:rsidRPr="00A97841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ул. Советская, 7, 220010, г. Минск,</w:t>
            </w:r>
          </w:p>
          <w:p w:rsidR="006A679D" w:rsidRPr="003E4A23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e</w:t>
            </w:r>
            <w:r w:rsidRPr="003E4A23">
              <w:rPr>
                <w:rFonts w:ascii="Minion Pro" w:hAnsi="Minion Pro"/>
                <w:sz w:val="20"/>
                <w:szCs w:val="20"/>
                <w:lang w:val="en-US"/>
              </w:rPr>
              <w:t>-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mail</w:t>
            </w:r>
            <w:r w:rsidRPr="003E4A23">
              <w:rPr>
                <w:rFonts w:ascii="Minion Pro" w:hAnsi="Minion Pro"/>
                <w:sz w:val="20"/>
                <w:szCs w:val="20"/>
                <w:lang w:val="en-US"/>
              </w:rPr>
              <w:t xml:space="preserve">: 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minfin</w:t>
            </w:r>
            <w:r w:rsidRPr="003E4A23">
              <w:rPr>
                <w:rFonts w:ascii="Minion Pro" w:hAnsi="Minion Pro"/>
                <w:sz w:val="20"/>
                <w:szCs w:val="20"/>
                <w:lang w:val="en-US"/>
              </w:rPr>
              <w:t>@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minfin</w:t>
            </w:r>
            <w:r w:rsidRPr="003E4A23">
              <w:rPr>
                <w:rFonts w:ascii="Minion Pro" w:hAnsi="Minion Pro"/>
                <w:sz w:val="20"/>
                <w:szCs w:val="20"/>
                <w:lang w:val="en-US"/>
              </w:rPr>
              <w:t>.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gov</w:t>
            </w:r>
            <w:r w:rsidRPr="003E4A23">
              <w:rPr>
                <w:rFonts w:ascii="Minion Pro" w:hAnsi="Minion Pro"/>
                <w:sz w:val="20"/>
                <w:szCs w:val="20"/>
                <w:lang w:val="en-US"/>
              </w:rPr>
              <w:t>.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</w:p>
          <w:p w:rsidR="006A679D" w:rsidRPr="00A97841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тел. (017) 222 61 37, факс (017) 222 45 93</w:t>
            </w:r>
          </w:p>
          <w:p w:rsidR="006A679D" w:rsidRPr="00B75494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 xml:space="preserve">ОКОГУ 02200, </w:t>
            </w:r>
          </w:p>
          <w:p w:rsidR="006A679D" w:rsidRPr="00A97841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р/с</w:t>
            </w:r>
            <w:r w:rsidRPr="00B75494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  <w:r w:rsidRPr="00B75494">
              <w:rPr>
                <w:rFonts w:ascii="Minion Pro" w:hAnsi="Minion Pro"/>
                <w:sz w:val="20"/>
                <w:szCs w:val="20"/>
              </w:rPr>
              <w:t>83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AKBB</w:t>
            </w:r>
            <w:r w:rsidRPr="00B75494">
              <w:rPr>
                <w:rFonts w:ascii="Minion Pro" w:hAnsi="Minion Pro"/>
                <w:sz w:val="20"/>
                <w:szCs w:val="20"/>
              </w:rPr>
              <w:t>36049000005730000000</w:t>
            </w:r>
            <w:r w:rsidRPr="00A97841">
              <w:rPr>
                <w:rFonts w:ascii="Minion Pro" w:hAnsi="Minion Pro"/>
                <w:sz w:val="20"/>
                <w:szCs w:val="20"/>
              </w:rPr>
              <w:t>,</w:t>
            </w:r>
          </w:p>
          <w:p w:rsidR="006A679D" w:rsidRDefault="006A679D" w:rsidP="0020020F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 xml:space="preserve">ОАО «АСБ Беларусбанк», </w:t>
            </w:r>
          </w:p>
          <w:p w:rsidR="006A679D" w:rsidRPr="00A97841" w:rsidRDefault="006A679D" w:rsidP="0020020F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  <w:sz w:val="20"/>
                <w:szCs w:val="20"/>
                <w:lang w:val="be-BY"/>
              </w:rPr>
              <w:t>Б</w:t>
            </w:r>
            <w:r>
              <w:rPr>
                <w:rFonts w:ascii="Minion Pro" w:hAnsi="Minion Pro"/>
                <w:sz w:val="20"/>
                <w:szCs w:val="20"/>
              </w:rPr>
              <w:t>И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Y</w:t>
            </w:r>
            <w:r w:rsidRPr="00B75494">
              <w:rPr>
                <w:rFonts w:ascii="Minion Pro" w:hAnsi="Minion Pro"/>
                <w:sz w:val="20"/>
                <w:szCs w:val="20"/>
              </w:rPr>
              <w:t xml:space="preserve"> 2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X</w:t>
            </w:r>
            <w:r w:rsidRPr="00A97841">
              <w:rPr>
                <w:rFonts w:ascii="Minion Pro" w:hAnsi="Minion Pro"/>
                <w:sz w:val="20"/>
                <w:szCs w:val="20"/>
              </w:rPr>
              <w:t>, УНП 100691903</w:t>
            </w:r>
          </w:p>
        </w:tc>
      </w:tr>
    </w:tbl>
    <w:p w:rsidR="006A679D" w:rsidRDefault="006A679D" w:rsidP="006A679D">
      <w:pPr>
        <w:spacing w:after="120"/>
        <w:jc w:val="center"/>
        <w:rPr>
          <w:rFonts w:ascii="Minion Pro" w:hAnsi="Minion Pro"/>
        </w:rPr>
      </w:pPr>
    </w:p>
    <w:tbl>
      <w:tblPr>
        <w:tblpPr w:leftFromText="180" w:rightFromText="180" w:vertAnchor="text" w:tblpX="-2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160"/>
        <w:gridCol w:w="441"/>
        <w:gridCol w:w="2127"/>
      </w:tblGrid>
      <w:tr w:rsidR="006A679D" w:rsidRPr="00A97841" w:rsidTr="003E4A23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79D" w:rsidRPr="00B873A6" w:rsidRDefault="00271B31" w:rsidP="000A3678">
            <w:pPr>
              <w:jc w:val="center"/>
              <w:rPr>
                <w:rFonts w:ascii="Minion Pro" w:hAnsi="Minion Pro"/>
                <w:sz w:val="30"/>
                <w:szCs w:val="30"/>
              </w:rPr>
            </w:pPr>
            <w:r>
              <w:rPr>
                <w:rFonts w:ascii="Minion Pro" w:hAnsi="Minion Pro"/>
                <w:sz w:val="30"/>
                <w:szCs w:val="30"/>
                <w:lang w:val="be-BY"/>
              </w:rPr>
              <w:t>26</w:t>
            </w:r>
            <w:r w:rsidR="00973A13" w:rsidRPr="007736F1">
              <w:rPr>
                <w:rFonts w:ascii="Minion Pro" w:hAnsi="Minion Pro"/>
                <w:sz w:val="30"/>
                <w:szCs w:val="30"/>
                <w:lang w:val="be-BY"/>
              </w:rPr>
              <w:t>.</w:t>
            </w:r>
            <w:r w:rsidR="008470FD">
              <w:rPr>
                <w:rFonts w:ascii="Minion Pro" w:hAnsi="Minion Pro"/>
                <w:sz w:val="30"/>
                <w:szCs w:val="30"/>
                <w:lang w:val="be-BY"/>
              </w:rPr>
              <w:t>1</w:t>
            </w:r>
            <w:r w:rsidR="00722BDB">
              <w:rPr>
                <w:rFonts w:ascii="Minion Pro" w:hAnsi="Minion Pro"/>
                <w:sz w:val="30"/>
                <w:szCs w:val="30"/>
                <w:lang w:val="be-BY"/>
              </w:rPr>
              <w:t>2</w:t>
            </w:r>
            <w:r w:rsidR="00973A13" w:rsidRPr="007736F1">
              <w:rPr>
                <w:rFonts w:ascii="Minion Pro" w:hAnsi="Minion Pro"/>
                <w:sz w:val="30"/>
                <w:szCs w:val="30"/>
                <w:lang w:val="be-BY"/>
              </w:rPr>
              <w:t>.20</w:t>
            </w:r>
            <w:r w:rsidR="00C82B0E">
              <w:rPr>
                <w:rFonts w:ascii="Minion Pro" w:hAnsi="Minion Pro"/>
                <w:sz w:val="30"/>
                <w:szCs w:val="30"/>
                <w:lang w:val="en-US"/>
              </w:rPr>
              <w:t>2</w:t>
            </w:r>
            <w:r w:rsidR="00B873A6">
              <w:rPr>
                <w:rFonts w:ascii="Minion Pro" w:hAnsi="Minion Pro"/>
                <w:sz w:val="30"/>
                <w:szCs w:val="30"/>
              </w:rPr>
              <w:t>3</w:t>
            </w:r>
          </w:p>
        </w:tc>
        <w:tc>
          <w:tcPr>
            <w:tcW w:w="441" w:type="dxa"/>
            <w:shd w:val="clear" w:color="auto" w:fill="auto"/>
            <w:vAlign w:val="bottom"/>
          </w:tcPr>
          <w:p w:rsidR="006A679D" w:rsidRPr="007736F1" w:rsidRDefault="006A679D" w:rsidP="003E4A23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736F1">
              <w:rPr>
                <w:rFonts w:ascii="Minion Pro" w:hAnsi="Minion Pro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A679D" w:rsidRPr="00B00EE0" w:rsidRDefault="006A679D" w:rsidP="00B00EE0">
            <w:pPr>
              <w:rPr>
                <w:rFonts w:asciiTheme="minorHAnsi" w:hAnsiTheme="minorHAnsi"/>
                <w:sz w:val="30"/>
                <w:szCs w:val="30"/>
                <w:lang w:val="en-US"/>
              </w:rPr>
            </w:pPr>
            <w:r w:rsidRPr="007736F1">
              <w:rPr>
                <w:rFonts w:ascii="Minion Pro" w:hAnsi="Minion Pro"/>
                <w:sz w:val="30"/>
                <w:szCs w:val="30"/>
              </w:rPr>
              <w:t>3-</w:t>
            </w:r>
            <w:r w:rsidR="00722047">
              <w:rPr>
                <w:sz w:val="30"/>
                <w:szCs w:val="30"/>
              </w:rPr>
              <w:t>3</w:t>
            </w:r>
            <w:r w:rsidRPr="007736F1">
              <w:rPr>
                <w:rFonts w:ascii="Minion Pro" w:hAnsi="Minion Pro"/>
                <w:sz w:val="30"/>
                <w:szCs w:val="30"/>
              </w:rPr>
              <w:t>-</w:t>
            </w:r>
            <w:r w:rsidR="00F870AA">
              <w:rPr>
                <w:rFonts w:ascii="Minion Pro" w:hAnsi="Minion Pro"/>
                <w:sz w:val="30"/>
                <w:szCs w:val="30"/>
              </w:rPr>
              <w:t>1</w:t>
            </w:r>
            <w:r w:rsidR="00722BDB">
              <w:rPr>
                <w:rFonts w:ascii="Minion Pro" w:hAnsi="Minion Pro"/>
                <w:sz w:val="30"/>
                <w:szCs w:val="30"/>
              </w:rPr>
              <w:t>5</w:t>
            </w:r>
            <w:r w:rsidR="00F870AA">
              <w:rPr>
                <w:rFonts w:ascii="Minion Pro" w:hAnsi="Minion Pro"/>
                <w:sz w:val="30"/>
                <w:szCs w:val="30"/>
              </w:rPr>
              <w:t>/</w:t>
            </w:r>
            <w:r w:rsidR="00722BDB">
              <w:rPr>
                <w:rFonts w:ascii="Minion Pro" w:hAnsi="Minion Pro"/>
                <w:sz w:val="30"/>
                <w:szCs w:val="30"/>
              </w:rPr>
              <w:t>39329</w:t>
            </w:r>
          </w:p>
        </w:tc>
      </w:tr>
      <w:tr w:rsidR="00882A2A" w:rsidRPr="00882A2A" w:rsidTr="003E4A23"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679D" w:rsidRPr="00882A2A" w:rsidRDefault="006A679D" w:rsidP="003E4A2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79D" w:rsidRPr="00543213" w:rsidRDefault="00C0000E" w:rsidP="00B00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13-2-10/</w:t>
            </w:r>
            <w:r w:rsidR="00722BDB">
              <w:rPr>
                <w:sz w:val="28"/>
                <w:szCs w:val="28"/>
              </w:rPr>
              <w:t>8021</w:t>
            </w:r>
            <w:r>
              <w:rPr>
                <w:sz w:val="28"/>
                <w:szCs w:val="28"/>
              </w:rPr>
              <w:t>/</w:t>
            </w:r>
            <w:r w:rsidR="00CB02C3">
              <w:rPr>
                <w:sz w:val="28"/>
                <w:szCs w:val="28"/>
              </w:rPr>
              <w:t>вн</w:t>
            </w:r>
          </w:p>
        </w:tc>
        <w:tc>
          <w:tcPr>
            <w:tcW w:w="441" w:type="dxa"/>
            <w:shd w:val="clear" w:color="auto" w:fill="auto"/>
            <w:vAlign w:val="bottom"/>
          </w:tcPr>
          <w:p w:rsidR="006A679D" w:rsidRPr="00882A2A" w:rsidRDefault="006A679D" w:rsidP="003E4A23">
            <w:pPr>
              <w:jc w:val="center"/>
              <w:rPr>
                <w:rFonts w:ascii="Minion Pro" w:hAnsi="Minion Pro"/>
                <w:sz w:val="22"/>
                <w:szCs w:val="22"/>
              </w:rPr>
            </w:pPr>
            <w:r w:rsidRPr="00882A2A">
              <w:rPr>
                <w:rFonts w:ascii="Minion Pro" w:hAnsi="Minion Pro"/>
                <w:sz w:val="22"/>
                <w:szCs w:val="22"/>
              </w:rPr>
              <w:t>от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79D" w:rsidRPr="00543213" w:rsidRDefault="00C0000E" w:rsidP="000F13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Minion Pro" w:hAnsi="Minion Pro"/>
                <w:sz w:val="28"/>
                <w:szCs w:val="28"/>
              </w:rPr>
              <w:t>1</w:t>
            </w:r>
            <w:r w:rsidR="00722BDB">
              <w:rPr>
                <w:rFonts w:ascii="Minion Pro" w:hAnsi="Minion Pro"/>
                <w:sz w:val="28"/>
                <w:szCs w:val="28"/>
              </w:rPr>
              <w:t>3</w:t>
            </w:r>
            <w:r w:rsidR="007736F1" w:rsidRPr="00543213">
              <w:rPr>
                <w:rFonts w:ascii="Minion Pro" w:hAnsi="Minion Pro"/>
                <w:sz w:val="28"/>
                <w:szCs w:val="28"/>
              </w:rPr>
              <w:t>.</w:t>
            </w:r>
            <w:r w:rsidR="008470FD">
              <w:rPr>
                <w:rFonts w:ascii="Minion Pro" w:hAnsi="Minion Pro"/>
                <w:sz w:val="28"/>
                <w:szCs w:val="28"/>
              </w:rPr>
              <w:t>1</w:t>
            </w:r>
            <w:r w:rsidR="00722BDB">
              <w:rPr>
                <w:rFonts w:ascii="Minion Pro" w:hAnsi="Minion Pro"/>
                <w:sz w:val="28"/>
                <w:szCs w:val="28"/>
              </w:rPr>
              <w:t>2</w:t>
            </w:r>
            <w:r w:rsidR="007736F1" w:rsidRPr="00543213">
              <w:rPr>
                <w:rFonts w:ascii="Minion Pro" w:hAnsi="Minion Pro"/>
                <w:sz w:val="28"/>
                <w:szCs w:val="28"/>
              </w:rPr>
              <w:t>.20</w:t>
            </w:r>
            <w:r w:rsidR="000A3678" w:rsidRPr="00543213">
              <w:rPr>
                <w:rFonts w:ascii="Minion Pro" w:hAnsi="Minion Pro"/>
                <w:sz w:val="28"/>
                <w:szCs w:val="28"/>
              </w:rPr>
              <w:t>2</w:t>
            </w:r>
            <w:r w:rsidR="00B873A6" w:rsidRPr="00543213">
              <w:rPr>
                <w:rFonts w:ascii="Minion Pro" w:hAnsi="Minion Pro"/>
                <w:sz w:val="28"/>
                <w:szCs w:val="28"/>
              </w:rPr>
              <w:t>3</w:t>
            </w:r>
          </w:p>
        </w:tc>
      </w:tr>
    </w:tbl>
    <w:p w:rsidR="006A679D" w:rsidRPr="002246E2" w:rsidRDefault="00F870AA" w:rsidP="00973A13">
      <w:pPr>
        <w:spacing w:line="280" w:lineRule="exact"/>
        <w:ind w:left="5103"/>
        <w:jc w:val="both"/>
        <w:rPr>
          <w:spacing w:val="-8"/>
          <w:sz w:val="30"/>
          <w:szCs w:val="30"/>
        </w:rPr>
      </w:pPr>
      <w:r w:rsidRPr="00882A2A">
        <w:rPr>
          <w:spacing w:val="-8"/>
          <w:sz w:val="30"/>
          <w:szCs w:val="30"/>
        </w:rPr>
        <w:br w:type="textWrapping" w:clear="all"/>
      </w:r>
      <w:r w:rsidR="002246E2">
        <w:rPr>
          <w:spacing w:val="-8"/>
          <w:sz w:val="30"/>
          <w:szCs w:val="30"/>
        </w:rPr>
        <w:t>Государственный комитет по</w:t>
      </w:r>
    </w:p>
    <w:p w:rsidR="006A679D" w:rsidRDefault="002246E2" w:rsidP="00973A13">
      <w:pPr>
        <w:spacing w:line="280" w:lineRule="exact"/>
        <w:ind w:left="5103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имуществу </w:t>
      </w:r>
      <w:r w:rsidR="006A679D">
        <w:rPr>
          <w:spacing w:val="-8"/>
          <w:sz w:val="30"/>
          <w:szCs w:val="30"/>
        </w:rPr>
        <w:t>Республики Беларусь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CF19F3" w:rsidRPr="005C6EFB" w:rsidTr="003E4A23">
        <w:tc>
          <w:tcPr>
            <w:tcW w:w="4677" w:type="dxa"/>
            <w:shd w:val="clear" w:color="auto" w:fill="auto"/>
          </w:tcPr>
          <w:p w:rsidR="00CF19F3" w:rsidRPr="005C6EFB" w:rsidRDefault="00CF19F3" w:rsidP="00F57E06">
            <w:pPr>
              <w:spacing w:line="280" w:lineRule="exact"/>
              <w:jc w:val="both"/>
              <w:rPr>
                <w:sz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B873A6" w:rsidRPr="005C6EFB" w:rsidRDefault="00CF19F3" w:rsidP="00A123E3">
            <w:pPr>
              <w:jc w:val="both"/>
              <w:rPr>
                <w:sz w:val="30"/>
              </w:rPr>
            </w:pPr>
            <w:r w:rsidRPr="005C6EFB">
              <w:rPr>
                <w:sz w:val="30"/>
              </w:rPr>
              <w:t xml:space="preserve"> </w:t>
            </w:r>
          </w:p>
        </w:tc>
      </w:tr>
    </w:tbl>
    <w:p w:rsidR="003603E4" w:rsidRDefault="00031BC8" w:rsidP="003603E4">
      <w:pPr>
        <w:ind w:firstLine="709"/>
        <w:jc w:val="both"/>
        <w:rPr>
          <w:spacing w:val="-8"/>
          <w:sz w:val="30"/>
          <w:szCs w:val="30"/>
        </w:rPr>
      </w:pPr>
      <w:r w:rsidRPr="00031BC8">
        <w:rPr>
          <w:spacing w:val="-8"/>
          <w:sz w:val="30"/>
          <w:szCs w:val="30"/>
        </w:rPr>
        <w:t xml:space="preserve">Министерство финансов </w:t>
      </w:r>
      <w:r w:rsidR="000A3678">
        <w:rPr>
          <w:spacing w:val="-8"/>
          <w:sz w:val="30"/>
          <w:szCs w:val="30"/>
        </w:rPr>
        <w:t xml:space="preserve">рассмотрело </w:t>
      </w:r>
      <w:r w:rsidR="003603E4" w:rsidRPr="003603E4">
        <w:rPr>
          <w:spacing w:val="-8"/>
          <w:sz w:val="30"/>
          <w:szCs w:val="30"/>
        </w:rPr>
        <w:t xml:space="preserve">письмо Государственного комитета по имуществу Республики Беларусь от 13.12.2023 № 13-2-10/8021/вн и в пределах компетенции сообщает. </w:t>
      </w:r>
    </w:p>
    <w:p w:rsidR="003603E4" w:rsidRDefault="003603E4" w:rsidP="003603E4">
      <w:pPr>
        <w:ind w:firstLine="709"/>
        <w:jc w:val="both"/>
        <w:rPr>
          <w:spacing w:val="-8"/>
          <w:sz w:val="30"/>
          <w:szCs w:val="30"/>
        </w:rPr>
      </w:pPr>
      <w:r w:rsidRPr="003603E4">
        <w:rPr>
          <w:spacing w:val="-8"/>
          <w:sz w:val="30"/>
          <w:szCs w:val="30"/>
        </w:rPr>
        <w:t>Согласно пункту 1 статьи 12 Закона Республики Беларусь от 12.07.2013</w:t>
      </w:r>
      <w:r w:rsidR="00193BCF">
        <w:rPr>
          <w:spacing w:val="-8"/>
          <w:sz w:val="30"/>
          <w:szCs w:val="30"/>
        </w:rPr>
        <w:t xml:space="preserve">     </w:t>
      </w:r>
      <w:r w:rsidRPr="003603E4">
        <w:rPr>
          <w:spacing w:val="-8"/>
          <w:sz w:val="30"/>
          <w:szCs w:val="30"/>
        </w:rPr>
        <w:t xml:space="preserve"> № 57-З «О бухгалтерском учете и отчетности» (далее – Закон) учетная оценка активов, обязательств, собственного капитала, доходов, расходов организации производится в официальной денежной единице Республики Беларусь, если иное не определено законодательными актами. </w:t>
      </w:r>
    </w:p>
    <w:p w:rsidR="003603E4" w:rsidRDefault="003603E4" w:rsidP="003603E4">
      <w:pPr>
        <w:ind w:firstLine="709"/>
        <w:jc w:val="both"/>
        <w:rPr>
          <w:spacing w:val="-8"/>
          <w:sz w:val="30"/>
          <w:szCs w:val="30"/>
        </w:rPr>
      </w:pPr>
      <w:r w:rsidRPr="003603E4">
        <w:rPr>
          <w:spacing w:val="-8"/>
          <w:sz w:val="30"/>
          <w:szCs w:val="30"/>
        </w:rPr>
        <w:t xml:space="preserve">Первичный учетный документ должен содержать обязательные сведения, установленные пунктом 2 статьи 10 Закона, в том числе содержание и основание совершения хозяйственной операции, ее оценку в натуральных и стоимостных показателях или в стоимостных показателях. В первичных учетных документах, формы которых утверждены Министерством финансов Республики Беларусь, стоимостной показатель указывается в рублях. </w:t>
      </w:r>
    </w:p>
    <w:p w:rsidR="003603E4" w:rsidRPr="003603E4" w:rsidRDefault="003603E4" w:rsidP="003603E4">
      <w:pPr>
        <w:ind w:firstLine="709"/>
        <w:jc w:val="both"/>
        <w:rPr>
          <w:i/>
          <w:spacing w:val="-8"/>
          <w:sz w:val="30"/>
          <w:szCs w:val="30"/>
        </w:rPr>
      </w:pPr>
      <w:r w:rsidRPr="003603E4">
        <w:rPr>
          <w:i/>
          <w:spacing w:val="-8"/>
          <w:sz w:val="30"/>
          <w:szCs w:val="30"/>
        </w:rPr>
        <w:t xml:space="preserve">Справочно. Министерством финансов установлены следующие формы первичных учетных документов: товарно-транспортной накладной и товарной накладной (постановление Министерства финансов от 30.06.2016 № 58 «О формах товарно-транспортной накладной и товарной накладной и порядке их заполнения»); </w:t>
      </w:r>
    </w:p>
    <w:p w:rsidR="003603E4" w:rsidRPr="003603E4" w:rsidRDefault="003603E4" w:rsidP="003603E4">
      <w:pPr>
        <w:ind w:firstLine="709"/>
        <w:jc w:val="both"/>
        <w:rPr>
          <w:i/>
          <w:spacing w:val="-8"/>
          <w:sz w:val="30"/>
          <w:szCs w:val="30"/>
        </w:rPr>
      </w:pPr>
      <w:r w:rsidRPr="003603E4">
        <w:rPr>
          <w:i/>
          <w:spacing w:val="-8"/>
          <w:sz w:val="30"/>
          <w:szCs w:val="30"/>
        </w:rPr>
        <w:t xml:space="preserve">приходного кассового ордера и расходного кассового ордера (постановление Министерства финансов Республики Беларусь от 29.03.2010 № 38 «Об установлении форм первичных учетных документов по оформлению кассовых операций и Инструкции по заполнению форм первичных учетных документов по оформлению кассовых операций»); </w:t>
      </w:r>
    </w:p>
    <w:p w:rsidR="003603E4" w:rsidRPr="003603E4" w:rsidRDefault="003603E4" w:rsidP="003603E4">
      <w:pPr>
        <w:ind w:firstLine="709"/>
        <w:jc w:val="both"/>
        <w:rPr>
          <w:i/>
          <w:spacing w:val="-8"/>
          <w:sz w:val="30"/>
          <w:szCs w:val="30"/>
        </w:rPr>
      </w:pPr>
      <w:r w:rsidRPr="003603E4">
        <w:rPr>
          <w:i/>
          <w:spacing w:val="-8"/>
          <w:sz w:val="30"/>
          <w:szCs w:val="30"/>
        </w:rPr>
        <w:t>акт о приеме-передаче основных средств и акт о приеме-передаче нематериальных активов (постановление Министерства финансов Республики Беларусь от 22.04.2011 № 23 «Об установлении форм акта о приеме-передаче основных средств, акта о приеме-передаче нематериальных активов и утверждении Инструкции о порядке заполнения акта о приеме-</w:t>
      </w:r>
      <w:r w:rsidRPr="003603E4">
        <w:rPr>
          <w:i/>
          <w:spacing w:val="-8"/>
          <w:sz w:val="30"/>
          <w:szCs w:val="30"/>
        </w:rPr>
        <w:lastRenderedPageBreak/>
        <w:t xml:space="preserve">передаче основных средств и акта о приемепередаче нематериальных активов»); </w:t>
      </w:r>
    </w:p>
    <w:p w:rsidR="003603E4" w:rsidRDefault="003603E4" w:rsidP="003603E4">
      <w:pPr>
        <w:ind w:left="-142" w:firstLine="851"/>
        <w:jc w:val="both"/>
        <w:rPr>
          <w:i/>
          <w:spacing w:val="-8"/>
          <w:sz w:val="30"/>
          <w:szCs w:val="30"/>
        </w:rPr>
      </w:pPr>
      <w:r w:rsidRPr="003603E4">
        <w:rPr>
          <w:i/>
          <w:spacing w:val="-8"/>
          <w:sz w:val="30"/>
          <w:szCs w:val="30"/>
        </w:rPr>
        <w:t xml:space="preserve">акт о списании имущества (постановление Министерства финансов Республики Беларусь от 13.12.2019 № 74 «Об установлении формы акта о списании имущества и учете остаточной (ликвидационной) стоимости имущества, находящегося в собственности Республики Беларусь»). </w:t>
      </w:r>
    </w:p>
    <w:p w:rsidR="00407F6F" w:rsidRDefault="003603E4" w:rsidP="003603E4">
      <w:pPr>
        <w:ind w:left="-142" w:firstLine="851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А</w:t>
      </w:r>
      <w:r w:rsidRPr="003603E4">
        <w:rPr>
          <w:spacing w:val="-8"/>
          <w:sz w:val="30"/>
          <w:szCs w:val="30"/>
        </w:rPr>
        <w:t>налогичный порядок указания стоимостных показателей рекомендуется предусмотреть для первичных учетных документов, формы которых установлены организацией самостоятельно.</w:t>
      </w:r>
    </w:p>
    <w:p w:rsidR="00407F6F" w:rsidRDefault="00451ADD" w:rsidP="009010CA">
      <w:pPr>
        <w:tabs>
          <w:tab w:val="left" w:pos="6663"/>
        </w:tabs>
        <w:ind w:left="-142" w:firstLine="851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Что касается </w:t>
      </w:r>
      <w:r w:rsidR="00F57400">
        <w:rPr>
          <w:spacing w:val="-8"/>
          <w:sz w:val="30"/>
          <w:szCs w:val="30"/>
        </w:rPr>
        <w:t>порядка</w:t>
      </w:r>
      <w:r>
        <w:rPr>
          <w:spacing w:val="-8"/>
          <w:sz w:val="30"/>
          <w:szCs w:val="30"/>
        </w:rPr>
        <w:t xml:space="preserve"> округления итоговых значений размера арендной платы в рублях до двух знаков после запятой, то</w:t>
      </w:r>
      <w:r w:rsidR="009010CA">
        <w:rPr>
          <w:spacing w:val="-8"/>
          <w:sz w:val="30"/>
          <w:szCs w:val="30"/>
        </w:rPr>
        <w:t xml:space="preserve"> </w:t>
      </w:r>
      <w:r w:rsidR="00193BCF">
        <w:rPr>
          <w:spacing w:val="-8"/>
          <w:sz w:val="30"/>
          <w:szCs w:val="30"/>
        </w:rPr>
        <w:t>полагаем возможным</w:t>
      </w:r>
      <w:r w:rsidR="00F57400">
        <w:rPr>
          <w:spacing w:val="-8"/>
          <w:sz w:val="30"/>
          <w:szCs w:val="30"/>
        </w:rPr>
        <w:t>,</w:t>
      </w:r>
      <w:r w:rsidR="00193BCF">
        <w:rPr>
          <w:spacing w:val="-8"/>
          <w:sz w:val="30"/>
          <w:szCs w:val="30"/>
        </w:rPr>
        <w:t xml:space="preserve"> в случае необходимости</w:t>
      </w:r>
      <w:r w:rsidR="00F57400">
        <w:rPr>
          <w:spacing w:val="-8"/>
          <w:sz w:val="30"/>
          <w:szCs w:val="30"/>
        </w:rPr>
        <w:t>,</w:t>
      </w:r>
      <w:r w:rsidR="00193BCF">
        <w:rPr>
          <w:spacing w:val="-8"/>
          <w:sz w:val="30"/>
          <w:szCs w:val="30"/>
        </w:rPr>
        <w:t xml:space="preserve"> применять нормы </w:t>
      </w:r>
      <w:r w:rsidR="009010CA">
        <w:rPr>
          <w:spacing w:val="-8"/>
          <w:sz w:val="30"/>
          <w:szCs w:val="30"/>
        </w:rPr>
        <w:t>постановлени</w:t>
      </w:r>
      <w:r w:rsidR="00193BCF">
        <w:rPr>
          <w:spacing w:val="-8"/>
          <w:sz w:val="30"/>
          <w:szCs w:val="30"/>
        </w:rPr>
        <w:t>я</w:t>
      </w:r>
      <w:r w:rsidR="009010CA">
        <w:rPr>
          <w:spacing w:val="-8"/>
          <w:sz w:val="30"/>
          <w:szCs w:val="30"/>
        </w:rPr>
        <w:t xml:space="preserve"> Министерства по налогам и сборам Республики Беларусь  от 18.02.2003 № 13 «Об округлении сумм налогов, сборов (пошлин), пеней и штрафов, уплаченных наличными денежными средствами»</w:t>
      </w:r>
      <w:r w:rsidR="00193BCF">
        <w:rPr>
          <w:spacing w:val="-8"/>
          <w:sz w:val="30"/>
          <w:szCs w:val="30"/>
        </w:rPr>
        <w:t>.</w:t>
      </w:r>
    </w:p>
    <w:p w:rsidR="003603E4" w:rsidRDefault="003603E4" w:rsidP="0030333C">
      <w:pPr>
        <w:tabs>
          <w:tab w:val="left" w:pos="6663"/>
        </w:tabs>
        <w:jc w:val="both"/>
        <w:rPr>
          <w:spacing w:val="-8"/>
          <w:sz w:val="30"/>
          <w:szCs w:val="30"/>
        </w:rPr>
      </w:pPr>
    </w:p>
    <w:p w:rsidR="00451ADD" w:rsidRDefault="00451ADD" w:rsidP="0030333C">
      <w:pPr>
        <w:tabs>
          <w:tab w:val="left" w:pos="6663"/>
        </w:tabs>
        <w:jc w:val="both"/>
        <w:rPr>
          <w:spacing w:val="-8"/>
          <w:sz w:val="30"/>
          <w:szCs w:val="30"/>
        </w:rPr>
      </w:pPr>
    </w:p>
    <w:p w:rsidR="002246E2" w:rsidRPr="002246E2" w:rsidRDefault="00451ADD" w:rsidP="00451ADD">
      <w:pPr>
        <w:tabs>
          <w:tab w:val="left" w:pos="6663"/>
        </w:tabs>
        <w:ind w:left="-142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З</w:t>
      </w:r>
      <w:r w:rsidR="00CB02C3">
        <w:rPr>
          <w:spacing w:val="-8"/>
          <w:sz w:val="30"/>
          <w:szCs w:val="30"/>
        </w:rPr>
        <w:t xml:space="preserve">аместитель </w:t>
      </w:r>
      <w:r w:rsidR="00407F6F">
        <w:rPr>
          <w:spacing w:val="-8"/>
          <w:sz w:val="30"/>
          <w:szCs w:val="30"/>
        </w:rPr>
        <w:t>М</w:t>
      </w:r>
      <w:r w:rsidR="002246E2" w:rsidRPr="002246E2">
        <w:rPr>
          <w:spacing w:val="-8"/>
          <w:sz w:val="30"/>
          <w:szCs w:val="30"/>
        </w:rPr>
        <w:t>инистр</w:t>
      </w:r>
      <w:r w:rsidR="00CB02C3">
        <w:rPr>
          <w:spacing w:val="-8"/>
          <w:sz w:val="30"/>
          <w:szCs w:val="30"/>
        </w:rPr>
        <w:t xml:space="preserve">а </w:t>
      </w:r>
      <w:r w:rsidR="006A6463">
        <w:rPr>
          <w:spacing w:val="-8"/>
          <w:sz w:val="30"/>
          <w:szCs w:val="30"/>
        </w:rPr>
        <w:t xml:space="preserve">                         </w:t>
      </w:r>
      <w:r w:rsidR="00B873A6">
        <w:rPr>
          <w:spacing w:val="-8"/>
          <w:sz w:val="30"/>
          <w:szCs w:val="30"/>
        </w:rPr>
        <w:t xml:space="preserve">                     </w:t>
      </w:r>
      <w:r>
        <w:rPr>
          <w:spacing w:val="-8"/>
          <w:sz w:val="30"/>
          <w:szCs w:val="30"/>
        </w:rPr>
        <w:t xml:space="preserve">               П.К.Лемех</w:t>
      </w:r>
      <w:r w:rsidR="00505E8A">
        <w:rPr>
          <w:spacing w:val="-8"/>
          <w:sz w:val="30"/>
          <w:szCs w:val="30"/>
        </w:rPr>
        <w:t xml:space="preserve">                     </w:t>
      </w:r>
      <w:r w:rsidR="00E028C0">
        <w:rPr>
          <w:spacing w:val="-8"/>
          <w:sz w:val="30"/>
          <w:szCs w:val="30"/>
        </w:rPr>
        <w:t xml:space="preserve">       </w:t>
      </w:r>
      <w:r w:rsidR="0068147F">
        <w:rPr>
          <w:spacing w:val="-8"/>
          <w:sz w:val="30"/>
          <w:szCs w:val="30"/>
        </w:rPr>
        <w:t xml:space="preserve"> </w:t>
      </w:r>
      <w:r w:rsidR="00E028C0">
        <w:rPr>
          <w:spacing w:val="-8"/>
          <w:sz w:val="30"/>
          <w:szCs w:val="30"/>
        </w:rPr>
        <w:t xml:space="preserve">                                         </w:t>
      </w:r>
      <w:r w:rsidR="002246E2" w:rsidRPr="002246E2">
        <w:rPr>
          <w:spacing w:val="-8"/>
          <w:sz w:val="30"/>
          <w:szCs w:val="30"/>
        </w:rPr>
        <w:t xml:space="preserve">                                                                            </w:t>
      </w:r>
      <w:r w:rsidR="002246E2">
        <w:rPr>
          <w:spacing w:val="-8"/>
          <w:sz w:val="30"/>
          <w:szCs w:val="30"/>
        </w:rPr>
        <w:t xml:space="preserve">      </w:t>
      </w:r>
      <w:r w:rsidR="002246E2" w:rsidRPr="002246E2">
        <w:rPr>
          <w:spacing w:val="-8"/>
          <w:sz w:val="30"/>
          <w:szCs w:val="30"/>
        </w:rPr>
        <w:t xml:space="preserve"> </w:t>
      </w:r>
    </w:p>
    <w:p w:rsidR="00EA0FDF" w:rsidRDefault="00EA0FD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51ADD" w:rsidRDefault="00451ADD" w:rsidP="001D1B38">
      <w:pPr>
        <w:jc w:val="both"/>
        <w:rPr>
          <w:sz w:val="18"/>
          <w:szCs w:val="18"/>
        </w:rPr>
      </w:pPr>
    </w:p>
    <w:p w:rsidR="00451ADD" w:rsidRDefault="00451ADD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07F6F" w:rsidRDefault="00407F6F" w:rsidP="001D1B38">
      <w:pPr>
        <w:jc w:val="both"/>
        <w:rPr>
          <w:sz w:val="18"/>
          <w:szCs w:val="18"/>
        </w:rPr>
      </w:pPr>
    </w:p>
    <w:p w:rsidR="00451ADD" w:rsidRDefault="00451ADD" w:rsidP="001D1B38">
      <w:pPr>
        <w:jc w:val="both"/>
        <w:rPr>
          <w:sz w:val="18"/>
          <w:szCs w:val="18"/>
        </w:rPr>
      </w:pPr>
    </w:p>
    <w:p w:rsidR="00AA459B" w:rsidRPr="00A123E3" w:rsidRDefault="00AA459B" w:rsidP="001D1B38">
      <w:pPr>
        <w:jc w:val="both"/>
        <w:rPr>
          <w:sz w:val="18"/>
          <w:szCs w:val="18"/>
        </w:rPr>
      </w:pPr>
      <w:bookmarkStart w:id="0" w:name="_GoBack"/>
      <w:bookmarkEnd w:id="0"/>
    </w:p>
    <w:sectPr w:rsidR="00AA459B" w:rsidRPr="00A123E3" w:rsidSect="00451A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EB" w:rsidRDefault="00265CEB" w:rsidP="006A679D">
      <w:r>
        <w:separator/>
      </w:r>
    </w:p>
  </w:endnote>
  <w:endnote w:type="continuationSeparator" w:id="0">
    <w:p w:rsidR="00265CEB" w:rsidRDefault="00265CEB" w:rsidP="006A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EB" w:rsidRDefault="00265CEB" w:rsidP="006A679D">
      <w:r>
        <w:separator/>
      </w:r>
    </w:p>
  </w:footnote>
  <w:footnote w:type="continuationSeparator" w:id="0">
    <w:p w:rsidR="00265CEB" w:rsidRDefault="00265CEB" w:rsidP="006A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76353"/>
      <w:docPartObj>
        <w:docPartGallery w:val="Page Numbers (Top of Page)"/>
        <w:docPartUnique/>
      </w:docPartObj>
    </w:sdtPr>
    <w:sdtEndPr/>
    <w:sdtContent>
      <w:p w:rsidR="006A679D" w:rsidRDefault="006A67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9B">
          <w:rPr>
            <w:noProof/>
          </w:rPr>
          <w:t>2</w:t>
        </w:r>
        <w:r>
          <w:fldChar w:fldCharType="end"/>
        </w:r>
      </w:p>
    </w:sdtContent>
  </w:sdt>
  <w:p w:rsidR="006A679D" w:rsidRDefault="006A6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07"/>
    <w:rsid w:val="000073B9"/>
    <w:rsid w:val="000103ED"/>
    <w:rsid w:val="00012463"/>
    <w:rsid w:val="00023AB5"/>
    <w:rsid w:val="00031BC8"/>
    <w:rsid w:val="00061CF3"/>
    <w:rsid w:val="000739B3"/>
    <w:rsid w:val="000A3678"/>
    <w:rsid w:val="000E0B97"/>
    <w:rsid w:val="000F13A1"/>
    <w:rsid w:val="001019BF"/>
    <w:rsid w:val="0015336E"/>
    <w:rsid w:val="00163F72"/>
    <w:rsid w:val="00164908"/>
    <w:rsid w:val="00167AEB"/>
    <w:rsid w:val="00172E4C"/>
    <w:rsid w:val="00187D26"/>
    <w:rsid w:val="00193BCF"/>
    <w:rsid w:val="001B5C54"/>
    <w:rsid w:val="001B618B"/>
    <w:rsid w:val="001D1B38"/>
    <w:rsid w:val="001D4C54"/>
    <w:rsid w:val="00201A8A"/>
    <w:rsid w:val="002246E2"/>
    <w:rsid w:val="00235E13"/>
    <w:rsid w:val="002656D0"/>
    <w:rsid w:val="00265CEB"/>
    <w:rsid w:val="00271B31"/>
    <w:rsid w:val="00294F06"/>
    <w:rsid w:val="002B2655"/>
    <w:rsid w:val="002B7902"/>
    <w:rsid w:val="002F2432"/>
    <w:rsid w:val="002F6123"/>
    <w:rsid w:val="0030333C"/>
    <w:rsid w:val="00333F9C"/>
    <w:rsid w:val="00343F90"/>
    <w:rsid w:val="00353AAD"/>
    <w:rsid w:val="003603E4"/>
    <w:rsid w:val="00361066"/>
    <w:rsid w:val="00362358"/>
    <w:rsid w:val="003820C4"/>
    <w:rsid w:val="00382C1B"/>
    <w:rsid w:val="003B3032"/>
    <w:rsid w:val="003D6DBC"/>
    <w:rsid w:val="003E4A23"/>
    <w:rsid w:val="003E69D1"/>
    <w:rsid w:val="003F395F"/>
    <w:rsid w:val="003F63A0"/>
    <w:rsid w:val="00407F6F"/>
    <w:rsid w:val="004107E4"/>
    <w:rsid w:val="00437F69"/>
    <w:rsid w:val="00451ADD"/>
    <w:rsid w:val="00462C61"/>
    <w:rsid w:val="0047457F"/>
    <w:rsid w:val="004747AB"/>
    <w:rsid w:val="00493544"/>
    <w:rsid w:val="004B3A03"/>
    <w:rsid w:val="00501370"/>
    <w:rsid w:val="005023BC"/>
    <w:rsid w:val="00505E8A"/>
    <w:rsid w:val="00506B03"/>
    <w:rsid w:val="005163D8"/>
    <w:rsid w:val="00516445"/>
    <w:rsid w:val="00522108"/>
    <w:rsid w:val="005260F7"/>
    <w:rsid w:val="00531BE2"/>
    <w:rsid w:val="00543213"/>
    <w:rsid w:val="0054767B"/>
    <w:rsid w:val="0055352E"/>
    <w:rsid w:val="005575C8"/>
    <w:rsid w:val="0056113E"/>
    <w:rsid w:val="00571BEF"/>
    <w:rsid w:val="0058092E"/>
    <w:rsid w:val="00580E2D"/>
    <w:rsid w:val="00586089"/>
    <w:rsid w:val="005B4E89"/>
    <w:rsid w:val="005D5084"/>
    <w:rsid w:val="005E341E"/>
    <w:rsid w:val="005E5D9A"/>
    <w:rsid w:val="005E5FED"/>
    <w:rsid w:val="00604927"/>
    <w:rsid w:val="00604B0A"/>
    <w:rsid w:val="00611198"/>
    <w:rsid w:val="0062766F"/>
    <w:rsid w:val="00627D65"/>
    <w:rsid w:val="00674D44"/>
    <w:rsid w:val="0068147F"/>
    <w:rsid w:val="00681EC1"/>
    <w:rsid w:val="006875D4"/>
    <w:rsid w:val="006A4E86"/>
    <w:rsid w:val="006A6463"/>
    <w:rsid w:val="006A679D"/>
    <w:rsid w:val="006F2071"/>
    <w:rsid w:val="00710C44"/>
    <w:rsid w:val="00710F49"/>
    <w:rsid w:val="00722047"/>
    <w:rsid w:val="00722BDB"/>
    <w:rsid w:val="00727F00"/>
    <w:rsid w:val="0073514A"/>
    <w:rsid w:val="00740C01"/>
    <w:rsid w:val="007468F2"/>
    <w:rsid w:val="007709EE"/>
    <w:rsid w:val="00771FB7"/>
    <w:rsid w:val="007736F1"/>
    <w:rsid w:val="00775807"/>
    <w:rsid w:val="007A0111"/>
    <w:rsid w:val="007B6C58"/>
    <w:rsid w:val="007D31B9"/>
    <w:rsid w:val="00845BB2"/>
    <w:rsid w:val="008470FD"/>
    <w:rsid w:val="0085448E"/>
    <w:rsid w:val="00866A05"/>
    <w:rsid w:val="008825B7"/>
    <w:rsid w:val="00882A2A"/>
    <w:rsid w:val="00886BBB"/>
    <w:rsid w:val="00895319"/>
    <w:rsid w:val="008D2497"/>
    <w:rsid w:val="008E47FC"/>
    <w:rsid w:val="009010CA"/>
    <w:rsid w:val="009123C2"/>
    <w:rsid w:val="00930E24"/>
    <w:rsid w:val="00941D2B"/>
    <w:rsid w:val="009439A9"/>
    <w:rsid w:val="009617F7"/>
    <w:rsid w:val="009649C0"/>
    <w:rsid w:val="0097312C"/>
    <w:rsid w:val="00973A13"/>
    <w:rsid w:val="00982537"/>
    <w:rsid w:val="00990352"/>
    <w:rsid w:val="0099408F"/>
    <w:rsid w:val="009A1E35"/>
    <w:rsid w:val="009B0C57"/>
    <w:rsid w:val="009C5024"/>
    <w:rsid w:val="009D4E1D"/>
    <w:rsid w:val="00A0065F"/>
    <w:rsid w:val="00A10BCA"/>
    <w:rsid w:val="00A123E3"/>
    <w:rsid w:val="00A176BB"/>
    <w:rsid w:val="00A506BC"/>
    <w:rsid w:val="00A744CE"/>
    <w:rsid w:val="00AA459B"/>
    <w:rsid w:val="00AC70DA"/>
    <w:rsid w:val="00AE1435"/>
    <w:rsid w:val="00AE2332"/>
    <w:rsid w:val="00AF100A"/>
    <w:rsid w:val="00AF363E"/>
    <w:rsid w:val="00B00EE0"/>
    <w:rsid w:val="00B1086B"/>
    <w:rsid w:val="00B15E24"/>
    <w:rsid w:val="00B56364"/>
    <w:rsid w:val="00B86B8E"/>
    <w:rsid w:val="00B873A6"/>
    <w:rsid w:val="00B913BE"/>
    <w:rsid w:val="00BA51E3"/>
    <w:rsid w:val="00BF0783"/>
    <w:rsid w:val="00BF7897"/>
    <w:rsid w:val="00C0000E"/>
    <w:rsid w:val="00C040D3"/>
    <w:rsid w:val="00C10981"/>
    <w:rsid w:val="00C4438C"/>
    <w:rsid w:val="00C446EF"/>
    <w:rsid w:val="00C62CBF"/>
    <w:rsid w:val="00C62CD7"/>
    <w:rsid w:val="00C82B0E"/>
    <w:rsid w:val="00C8417D"/>
    <w:rsid w:val="00CB02C3"/>
    <w:rsid w:val="00CB40BD"/>
    <w:rsid w:val="00CB7B1F"/>
    <w:rsid w:val="00CD453E"/>
    <w:rsid w:val="00CF19F3"/>
    <w:rsid w:val="00D21442"/>
    <w:rsid w:val="00D27BB4"/>
    <w:rsid w:val="00D4131A"/>
    <w:rsid w:val="00D41435"/>
    <w:rsid w:val="00D427E4"/>
    <w:rsid w:val="00D5779C"/>
    <w:rsid w:val="00D6391E"/>
    <w:rsid w:val="00D74188"/>
    <w:rsid w:val="00D75BB3"/>
    <w:rsid w:val="00D7625E"/>
    <w:rsid w:val="00DA1BF8"/>
    <w:rsid w:val="00DA7C31"/>
    <w:rsid w:val="00DB2389"/>
    <w:rsid w:val="00DC39BD"/>
    <w:rsid w:val="00DD64E7"/>
    <w:rsid w:val="00DF1D1B"/>
    <w:rsid w:val="00E028C0"/>
    <w:rsid w:val="00E03DCE"/>
    <w:rsid w:val="00E1208D"/>
    <w:rsid w:val="00E1536A"/>
    <w:rsid w:val="00E224F0"/>
    <w:rsid w:val="00E47EB9"/>
    <w:rsid w:val="00E647A0"/>
    <w:rsid w:val="00E9335A"/>
    <w:rsid w:val="00EA0FDF"/>
    <w:rsid w:val="00EB004F"/>
    <w:rsid w:val="00EE397E"/>
    <w:rsid w:val="00EF2B42"/>
    <w:rsid w:val="00EF6FF1"/>
    <w:rsid w:val="00F004DA"/>
    <w:rsid w:val="00F00863"/>
    <w:rsid w:val="00F0691F"/>
    <w:rsid w:val="00F12D31"/>
    <w:rsid w:val="00F133A7"/>
    <w:rsid w:val="00F57400"/>
    <w:rsid w:val="00F870AA"/>
    <w:rsid w:val="00FA0B05"/>
    <w:rsid w:val="00FB4EF8"/>
    <w:rsid w:val="00FC07D3"/>
    <w:rsid w:val="00FC0D6F"/>
    <w:rsid w:val="00FD32B3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7CB4"/>
  <w15:docId w15:val="{D3B487A1-4181-4EEE-AB61-CBF8FDA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75807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ConsPlusNormal">
    <w:name w:val="ConsPlusNormal"/>
    <w:rsid w:val="007758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6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шрифт абзаца1"/>
    <w:aliases w:val="Знак Знак, Знак Знак"/>
    <w:basedOn w:val="a"/>
    <w:autoRedefine/>
    <w:rsid w:val="00CF19F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8430-AB89-4B63-A363-BEF9FCD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Михайлович</dc:creator>
  <cp:lastModifiedBy>Павлушов Александр Сергеевич</cp:lastModifiedBy>
  <cp:revision>3</cp:revision>
  <cp:lastPrinted>2024-01-12T11:19:00Z</cp:lastPrinted>
  <dcterms:created xsi:type="dcterms:W3CDTF">2024-01-12T11:18:00Z</dcterms:created>
  <dcterms:modified xsi:type="dcterms:W3CDTF">2024-01-12T11:22:00Z</dcterms:modified>
</cp:coreProperties>
</file>