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6F" w:rsidRPr="00AF7322" w:rsidRDefault="00B7546F" w:rsidP="00B7546F">
      <w:pPr>
        <w:pStyle w:val="newncpi0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1"/>
        <w:gridCol w:w="2938"/>
      </w:tblGrid>
      <w:tr w:rsidR="00B7546F" w:rsidRPr="00AF7322" w:rsidTr="00874CF6">
        <w:tc>
          <w:tcPr>
            <w:tcW w:w="3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546F" w:rsidRPr="00AF7322" w:rsidRDefault="00B7546F" w:rsidP="00874CF6">
            <w:pPr>
              <w:pStyle w:val="cap1"/>
              <w:rPr>
                <w:lang w:val="ru-RU"/>
              </w:rPr>
            </w:pPr>
            <w:r>
              <w:t> 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546F" w:rsidRPr="00AF7322" w:rsidRDefault="00B7546F" w:rsidP="00874CF6">
            <w:pPr>
              <w:pStyle w:val="capu1"/>
              <w:rPr>
                <w:lang w:val="ru-RU"/>
              </w:rPr>
            </w:pPr>
            <w:r w:rsidRPr="00AF7322">
              <w:rPr>
                <w:lang w:val="ru-RU"/>
              </w:rPr>
              <w:t>УТВЕРЖДЕНО</w:t>
            </w:r>
          </w:p>
          <w:p w:rsidR="00B7546F" w:rsidRPr="00AF7322" w:rsidRDefault="00B7546F" w:rsidP="00874CF6">
            <w:pPr>
              <w:pStyle w:val="cap1"/>
              <w:rPr>
                <w:lang w:val="ru-RU"/>
              </w:rPr>
            </w:pPr>
            <w:r w:rsidRPr="00AF7322">
              <w:rPr>
                <w:lang w:val="ru-RU"/>
              </w:rPr>
              <w:t xml:space="preserve">Постановление </w:t>
            </w:r>
            <w:r w:rsidRPr="00AF7322">
              <w:rPr>
                <w:lang w:val="ru-RU"/>
              </w:rPr>
              <w:br/>
              <w:t>Совета Министров</w:t>
            </w:r>
            <w:r w:rsidRPr="00AF7322">
              <w:rPr>
                <w:lang w:val="ru-RU"/>
              </w:rPr>
              <w:br/>
              <w:t>Республики Беларусь</w:t>
            </w:r>
            <w:r w:rsidRPr="00AF7322">
              <w:rPr>
                <w:lang w:val="ru-RU"/>
              </w:rPr>
              <w:br/>
              <w:t>31.12.2010 №</w:t>
            </w:r>
            <w:r>
              <w:t> </w:t>
            </w:r>
            <w:r w:rsidRPr="00AF7322">
              <w:rPr>
                <w:lang w:val="ru-RU"/>
              </w:rPr>
              <w:t>1929</w:t>
            </w:r>
            <w:r w:rsidRPr="00AF7322">
              <w:rPr>
                <w:lang w:val="ru-RU"/>
              </w:rPr>
              <w:br/>
              <w:t xml:space="preserve">(в редакции постановления </w:t>
            </w:r>
            <w:r w:rsidRPr="00AF7322">
              <w:rPr>
                <w:lang w:val="ru-RU"/>
              </w:rPr>
              <w:br/>
              <w:t xml:space="preserve">Совета Министров </w:t>
            </w:r>
            <w:r w:rsidRPr="00AF7322">
              <w:rPr>
                <w:lang w:val="ru-RU"/>
              </w:rPr>
              <w:br/>
              <w:t>Республики Беларусь</w:t>
            </w:r>
            <w:r w:rsidRPr="00AF7322">
              <w:rPr>
                <w:lang w:val="ru-RU"/>
              </w:rPr>
              <w:br/>
              <w:t>17.12.2018 №</w:t>
            </w:r>
            <w:r>
              <w:t> </w:t>
            </w:r>
            <w:r w:rsidRPr="00AF7322">
              <w:rPr>
                <w:lang w:val="ru-RU"/>
              </w:rPr>
              <w:t>909)</w:t>
            </w:r>
          </w:p>
        </w:tc>
      </w:tr>
    </w:tbl>
    <w:p w:rsidR="00B7546F" w:rsidRPr="00AF7322" w:rsidRDefault="00B7546F" w:rsidP="00B7546F">
      <w:pPr>
        <w:pStyle w:val="titleu"/>
        <w:rPr>
          <w:lang w:val="ru-RU"/>
        </w:rPr>
      </w:pPr>
      <w:r w:rsidRPr="00AF7322">
        <w:rPr>
          <w:lang w:val="ru-RU"/>
        </w:rPr>
        <w:t>ПОЛОЖЕНИЕ</w:t>
      </w:r>
      <w:r w:rsidRPr="00AF7322">
        <w:rPr>
          <w:lang w:val="ru-RU"/>
        </w:rPr>
        <w:br/>
        <w:t>о порядке проведения аукционов по продаже акций открытых акционерных обществ в торговой системе открытого акционерного общества «Белорусская валютно-фондовая биржа»</w:t>
      </w:r>
    </w:p>
    <w:p w:rsidR="00B7546F" w:rsidRPr="00AF7322" w:rsidRDefault="00B7546F" w:rsidP="00B7546F">
      <w:pPr>
        <w:pStyle w:val="chapter"/>
        <w:rPr>
          <w:lang w:val="ru-RU"/>
        </w:rPr>
      </w:pPr>
      <w:r w:rsidRPr="00AF7322">
        <w:rPr>
          <w:lang w:val="ru-RU"/>
        </w:rPr>
        <w:t>ГЛАВА 1</w:t>
      </w:r>
      <w:r w:rsidRPr="00AF7322">
        <w:rPr>
          <w:lang w:val="ru-RU"/>
        </w:rPr>
        <w:br/>
        <w:t>ОБЩИЕ ПОЛОЖЕНИЯ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1.</w:t>
      </w:r>
      <w:r>
        <w:t> </w:t>
      </w:r>
      <w:r w:rsidRPr="00AF7322">
        <w:rPr>
          <w:lang w:val="ru-RU"/>
        </w:rPr>
        <w:t>Настоящим Положением определяется порядок подготовки и</w:t>
      </w:r>
      <w:r>
        <w:t> </w:t>
      </w:r>
      <w:r w:rsidRPr="00AF7322">
        <w:rPr>
          <w:lang w:val="ru-RU"/>
        </w:rPr>
        <w:t>проведения аукционов по</w:t>
      </w:r>
      <w:r>
        <w:t> </w:t>
      </w:r>
      <w:r w:rsidRPr="00AF7322">
        <w:rPr>
          <w:lang w:val="ru-RU"/>
        </w:rPr>
        <w:t>продаже принадлежащих государству акций открытых акционерных обществ в</w:t>
      </w:r>
      <w:r>
        <w:t> </w:t>
      </w:r>
      <w:r w:rsidRPr="00AF7322">
        <w:rPr>
          <w:lang w:val="ru-RU"/>
        </w:rPr>
        <w:t>торговой системе открытого акционерного общества «Белорусская валютно-фондовая биржа» (далее</w:t>
      </w:r>
      <w:r>
        <w:t> </w:t>
      </w:r>
      <w:r w:rsidRPr="00AF7322">
        <w:rPr>
          <w:lang w:val="ru-RU"/>
        </w:rPr>
        <w:t>– биржа).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2.</w:t>
      </w:r>
      <w:r>
        <w:t> </w:t>
      </w:r>
      <w:r w:rsidRPr="00AF7322">
        <w:rPr>
          <w:lang w:val="ru-RU"/>
        </w:rPr>
        <w:t>В настоящем Положении применяются термины и</w:t>
      </w:r>
      <w:r>
        <w:t> </w:t>
      </w:r>
      <w:r w:rsidRPr="00AF7322">
        <w:rPr>
          <w:lang w:val="ru-RU"/>
        </w:rPr>
        <w:t>их определения в</w:t>
      </w:r>
      <w:r>
        <w:t> </w:t>
      </w:r>
      <w:r w:rsidRPr="00AF7322">
        <w:rPr>
          <w:lang w:val="ru-RU"/>
        </w:rPr>
        <w:t>значениях, установленных Законом Республики Беларусь от</w:t>
      </w:r>
      <w:r>
        <w:t> </w:t>
      </w:r>
      <w:r w:rsidRPr="00AF7322">
        <w:rPr>
          <w:lang w:val="ru-RU"/>
        </w:rPr>
        <w:t>19</w:t>
      </w:r>
      <w:r>
        <w:t> </w:t>
      </w:r>
      <w:r w:rsidRPr="00AF7322">
        <w:rPr>
          <w:lang w:val="ru-RU"/>
        </w:rPr>
        <w:t>января 1993</w:t>
      </w:r>
      <w:r>
        <w:t> </w:t>
      </w:r>
      <w:r w:rsidRPr="00AF7322">
        <w:rPr>
          <w:lang w:val="ru-RU"/>
        </w:rPr>
        <w:t>г. №</w:t>
      </w:r>
      <w:r>
        <w:t> </w:t>
      </w:r>
      <w:r w:rsidRPr="00AF7322">
        <w:rPr>
          <w:lang w:val="ru-RU"/>
        </w:rPr>
        <w:t>2103-</w:t>
      </w:r>
      <w:r>
        <w:t>XII</w:t>
      </w:r>
      <w:r w:rsidRPr="00AF7322">
        <w:rPr>
          <w:lang w:val="ru-RU"/>
        </w:rPr>
        <w:t xml:space="preserve"> «О</w:t>
      </w:r>
      <w:r>
        <w:t> </w:t>
      </w:r>
      <w:r w:rsidRPr="00AF7322">
        <w:rPr>
          <w:lang w:val="ru-RU"/>
        </w:rPr>
        <w:t>приватизации государственного имущества и</w:t>
      </w:r>
      <w:r>
        <w:t> </w:t>
      </w:r>
      <w:r w:rsidRPr="00AF7322">
        <w:rPr>
          <w:lang w:val="ru-RU"/>
        </w:rPr>
        <w:t>преобразовании государственных унитарных предприятий в</w:t>
      </w:r>
      <w:r>
        <w:t> </w:t>
      </w:r>
      <w:r w:rsidRPr="00AF7322">
        <w:rPr>
          <w:lang w:val="ru-RU"/>
        </w:rPr>
        <w:t>открытые акционерные общества», Законом Республики Беларусь от</w:t>
      </w:r>
      <w:r>
        <w:t> </w:t>
      </w:r>
      <w:r w:rsidRPr="00AF7322">
        <w:rPr>
          <w:lang w:val="ru-RU"/>
        </w:rPr>
        <w:t>5</w:t>
      </w:r>
      <w:r>
        <w:t> </w:t>
      </w:r>
      <w:r w:rsidRPr="00AF7322">
        <w:rPr>
          <w:lang w:val="ru-RU"/>
        </w:rPr>
        <w:t>января 2015</w:t>
      </w:r>
      <w:r>
        <w:t> </w:t>
      </w:r>
      <w:r w:rsidRPr="00AF7322">
        <w:rPr>
          <w:lang w:val="ru-RU"/>
        </w:rPr>
        <w:t>г. №</w:t>
      </w:r>
      <w:r>
        <w:t> </w:t>
      </w:r>
      <w:r w:rsidRPr="00AF7322">
        <w:rPr>
          <w:lang w:val="ru-RU"/>
        </w:rPr>
        <w:t>231-З «О</w:t>
      </w:r>
      <w:r>
        <w:t> </w:t>
      </w:r>
      <w:r w:rsidRPr="00AF7322">
        <w:rPr>
          <w:lang w:val="ru-RU"/>
        </w:rPr>
        <w:t>рынке ценных бумаг».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3.</w:t>
      </w:r>
      <w:r>
        <w:t> </w:t>
      </w:r>
      <w:r w:rsidRPr="00AF7322">
        <w:rPr>
          <w:lang w:val="ru-RU"/>
        </w:rPr>
        <w:t>Организацию аукциона по продаже принадлежащих государству акций открытых акционерных обществ в торговой системе биржи (далее</w:t>
      </w:r>
      <w:r>
        <w:t> </w:t>
      </w:r>
      <w:r w:rsidRPr="00AF7322">
        <w:rPr>
          <w:lang w:val="ru-RU"/>
        </w:rPr>
        <w:t>– аукцион) осуществляет орган приватизации, выполняющий при его подготовке и проведении следующие функции: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определяет в соответствии с законодательством и решением о приватизации начальную цену продажи акций, стартовую цену одной акции и пакета акций, размер шага цены одной акции и пакета акций;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устанавливает дату проведения аукциона;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устанавливает размер задатка (не более 10 процентов от начальной цены продажи акций);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устанавливает дату окончания приема биржей заявок на участие в аукционе;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осуществляет в</w:t>
      </w:r>
      <w:r>
        <w:t> </w:t>
      </w:r>
      <w:r w:rsidRPr="00AF7322">
        <w:rPr>
          <w:lang w:val="ru-RU"/>
        </w:rPr>
        <w:t>установленном порядке публикацию извещения о</w:t>
      </w:r>
      <w:r>
        <w:t> </w:t>
      </w:r>
      <w:r w:rsidRPr="00AF7322">
        <w:rPr>
          <w:lang w:val="ru-RU"/>
        </w:rPr>
        <w:t>проведении аукциона (далее</w:t>
      </w:r>
      <w:r>
        <w:t> </w:t>
      </w:r>
      <w:r w:rsidRPr="00AF7322">
        <w:rPr>
          <w:lang w:val="ru-RU"/>
        </w:rPr>
        <w:t>– извещение) и</w:t>
      </w:r>
      <w:r>
        <w:t> </w:t>
      </w:r>
      <w:r w:rsidRPr="00AF7322">
        <w:rPr>
          <w:lang w:val="ru-RU"/>
        </w:rPr>
        <w:t>дополнительно информации об</w:t>
      </w:r>
      <w:r>
        <w:t> </w:t>
      </w:r>
      <w:r w:rsidRPr="00AF7322">
        <w:rPr>
          <w:lang w:val="ru-RU"/>
        </w:rPr>
        <w:t>объявленном аукционе и</w:t>
      </w:r>
      <w:r>
        <w:t> </w:t>
      </w:r>
      <w:r w:rsidRPr="00AF7322">
        <w:rPr>
          <w:lang w:val="ru-RU"/>
        </w:rPr>
        <w:t>предмете аукциона (далее</w:t>
      </w:r>
      <w:r>
        <w:t> </w:t>
      </w:r>
      <w:r w:rsidRPr="00AF7322">
        <w:rPr>
          <w:lang w:val="ru-RU"/>
        </w:rPr>
        <w:t>– информация об</w:t>
      </w:r>
      <w:r>
        <w:t> </w:t>
      </w:r>
      <w:r w:rsidRPr="00AF7322">
        <w:rPr>
          <w:lang w:val="ru-RU"/>
        </w:rPr>
        <w:t>аукционе), сообщения об</w:t>
      </w:r>
      <w:r>
        <w:t> </w:t>
      </w:r>
      <w:r w:rsidRPr="00AF7322">
        <w:rPr>
          <w:lang w:val="ru-RU"/>
        </w:rPr>
        <w:t>отказе от</w:t>
      </w:r>
      <w:r>
        <w:t> </w:t>
      </w:r>
      <w:r w:rsidRPr="00AF7322">
        <w:rPr>
          <w:lang w:val="ru-RU"/>
        </w:rPr>
        <w:t>проведения аукциона;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создает комиссию по проведению аукциона по продаже акций (далее</w:t>
      </w:r>
      <w:r>
        <w:t> </w:t>
      </w:r>
      <w:r w:rsidRPr="00AF7322">
        <w:rPr>
          <w:lang w:val="ru-RU"/>
        </w:rPr>
        <w:t>– комиссия);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определяет из числа членов комиссии трейдера;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принимает от биржи копии заявок на участие в аукционе с подтверждением того, что клиенты участников аукциона являются субъектами приватизации;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заключает с участником аукциона договор о задатке в порядке, определенном локальными правовыми актами биржи, регулирующими порядок продажи принадлежащих государству акций на бирже;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lastRenderedPageBreak/>
        <w:t>выполняет функции торгового агента при продаже акций, в том числе направляет бирже заявление о выполнении функций торгового агента не менее чем за тридцать календарных дней до дня проведения аукциона;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обеспечивает по результатам аукциона передачу акций на счет «депо» покупателя</w:t>
      </w:r>
      <w:r>
        <w:t> </w:t>
      </w:r>
      <w:r w:rsidRPr="00AF7322">
        <w:rPr>
          <w:lang w:val="ru-RU"/>
        </w:rPr>
        <w:t>– участника аукциона или клиента участника аукциона (далее</w:t>
      </w:r>
      <w:r>
        <w:t> </w:t>
      </w:r>
      <w:r w:rsidRPr="00AF7322">
        <w:rPr>
          <w:lang w:val="ru-RU"/>
        </w:rPr>
        <w:t>– покупатель);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предоставляет лицам, желающим принять участие в аукционе, для ознакомления бухгалтерский баланс открытого акционерного общества на 1</w:t>
      </w:r>
      <w:r>
        <w:t> </w:t>
      </w:r>
      <w:r w:rsidRPr="00AF7322">
        <w:rPr>
          <w:lang w:val="ru-RU"/>
        </w:rPr>
        <w:t>января текущего года, утвержденный в соответствии с учредительными документами, а при его отсутствии</w:t>
      </w:r>
      <w:r>
        <w:t> </w:t>
      </w:r>
      <w:r w:rsidRPr="00AF7322">
        <w:rPr>
          <w:lang w:val="ru-RU"/>
        </w:rPr>
        <w:t>– на 1</w:t>
      </w:r>
      <w:r>
        <w:t> </w:t>
      </w:r>
      <w:r w:rsidRPr="00AF7322">
        <w:rPr>
          <w:lang w:val="ru-RU"/>
        </w:rPr>
        <w:t>января предыдущего года, информацию о капитальных строениях (зданиях, сооружениях), находящихся в собственности открытого акционерного общества, земельных участках, предоставленных открытому акционерному обществу, об основных видах деятельности открытого акционерного общества и укрупненной номенклатуре выпускаемой им продукции, информацию об имуществе, находящемся у открытого акционерного общества по договору безвозмездного пользования.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В случае необходимости продажи находящихся в собственности Республики Беларусь и административно-территориальных единиц акций одного и того же открытого акционерного общества функции торгового агента может осуществлять один из органов приватизации путем заключения с другими органами приватизации договора-поручения о выполнении им их функций в соответствии с частью первой настоящего пункта.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4.</w:t>
      </w:r>
      <w:r>
        <w:t> </w:t>
      </w:r>
      <w:r w:rsidRPr="00AF7322">
        <w:rPr>
          <w:lang w:val="ru-RU"/>
        </w:rPr>
        <w:t>Комиссия создается не менее чем из трех человек. В состав комиссии включаются представители органа приватизации, а также могут включаться представители других государственных органов и иных государственных организаций с их согласия.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При создании комиссии назначаются председатель комиссии, заместитель председателя комиссии.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5.</w:t>
      </w:r>
      <w:r>
        <w:t> </w:t>
      </w:r>
      <w:r w:rsidRPr="00AF7322">
        <w:rPr>
          <w:lang w:val="ru-RU"/>
        </w:rPr>
        <w:t>Комиссия организует свою работу в соответствии с настоящим Положением и локальными правовыми актами биржи, регулирующими порядок продажи принадлежащих государству акций на бирже.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6.</w:t>
      </w:r>
      <w:r>
        <w:t> </w:t>
      </w:r>
      <w:r w:rsidRPr="00AF7322">
        <w:rPr>
          <w:lang w:val="ru-RU"/>
        </w:rPr>
        <w:t>Комиссия по результатам аукциона в день его проведения определяет участника, выигравшего аукцион, подписывает в рамках исполнения функций торгового агента протокол о результатах торгов в режиме аукциона, а при продаже акций единственному участнику аукциона</w:t>
      </w:r>
      <w:r>
        <w:t> </w:t>
      </w:r>
      <w:r w:rsidRPr="00AF7322">
        <w:rPr>
          <w:lang w:val="ru-RU"/>
        </w:rPr>
        <w:t>– протокол о результатах торгов, оформленные в соответствии с настоящим Положением и локальными правовыми актами биржи, регулирующими порядок продажи принадлежащих государству акций на бирже. Протоколы считаются подписанными торговым агентом, если их подписали не менее двух третей от общего количества членов комиссии.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Если в едином учетном электронном реестре заявок (далее</w:t>
      </w:r>
      <w:r>
        <w:t> </w:t>
      </w:r>
      <w:r w:rsidRPr="00AF7322">
        <w:rPr>
          <w:lang w:val="ru-RU"/>
        </w:rPr>
        <w:t>– единый учетный электронный реестр) зарегистрирована заявка единственного участника аукциона либо не было зарегистрировано ни одной заявки, комиссия в количестве не менее двух третей от общего количества членов комиссии оформляет и подписывает протокол о признании аукциона несостоявшимся.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7.</w:t>
      </w:r>
      <w:r>
        <w:t> </w:t>
      </w:r>
      <w:r w:rsidRPr="00AF7322">
        <w:rPr>
          <w:lang w:val="ru-RU"/>
        </w:rPr>
        <w:t>Орган приватизации вправе отказаться от проведения аукциона в любое время, но не позднее чем за три календарных дня до его проведения.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В случае, если орган приватизации отказался от проведения аукциона с нарушением указанного срока, он обязан возместить лицам, подавшим заявки на участие в аукционе, понесенный ими реальный ущерб.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Сообщение об</w:t>
      </w:r>
      <w:r>
        <w:t> </w:t>
      </w:r>
      <w:r w:rsidRPr="00AF7322">
        <w:rPr>
          <w:lang w:val="ru-RU"/>
        </w:rPr>
        <w:t>отказе от</w:t>
      </w:r>
      <w:r>
        <w:t> </w:t>
      </w:r>
      <w:r w:rsidRPr="00AF7322">
        <w:rPr>
          <w:lang w:val="ru-RU"/>
        </w:rPr>
        <w:t>проведения аукциона публикуется на</w:t>
      </w:r>
      <w:r>
        <w:t> </w:t>
      </w:r>
      <w:r w:rsidRPr="00AF7322">
        <w:rPr>
          <w:lang w:val="ru-RU"/>
        </w:rPr>
        <w:t>официальных сайтах государственных органов в</w:t>
      </w:r>
      <w:r>
        <w:t> </w:t>
      </w:r>
      <w:r w:rsidRPr="00AF7322">
        <w:rPr>
          <w:lang w:val="ru-RU"/>
        </w:rPr>
        <w:t>глобальной компьютерной сети Интернет, на</w:t>
      </w:r>
      <w:r>
        <w:t> </w:t>
      </w:r>
      <w:r w:rsidRPr="00AF7322">
        <w:rPr>
          <w:lang w:val="ru-RU"/>
        </w:rPr>
        <w:t>которых было опубликовано извещение. Кроме того, биржа информирует лиц, подавших заявки на</w:t>
      </w:r>
      <w:r>
        <w:t> </w:t>
      </w:r>
      <w:r w:rsidRPr="00AF7322">
        <w:rPr>
          <w:lang w:val="ru-RU"/>
        </w:rPr>
        <w:t>участие в</w:t>
      </w:r>
      <w:r>
        <w:t> </w:t>
      </w:r>
      <w:r w:rsidRPr="00AF7322">
        <w:rPr>
          <w:lang w:val="ru-RU"/>
        </w:rPr>
        <w:t>аукционе, об</w:t>
      </w:r>
      <w:r>
        <w:t> </w:t>
      </w:r>
      <w:r w:rsidRPr="00AF7322">
        <w:rPr>
          <w:lang w:val="ru-RU"/>
        </w:rPr>
        <w:t>отказе органа приватизации от</w:t>
      </w:r>
      <w:r>
        <w:t> </w:t>
      </w:r>
      <w:r w:rsidRPr="00AF7322">
        <w:rPr>
          <w:lang w:val="ru-RU"/>
        </w:rPr>
        <w:t>проведения аукциона.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lastRenderedPageBreak/>
        <w:t>8.</w:t>
      </w:r>
      <w:r>
        <w:t> </w:t>
      </w:r>
      <w:r w:rsidRPr="00AF7322">
        <w:rPr>
          <w:lang w:val="ru-RU"/>
        </w:rPr>
        <w:t>Начальная цена продажи акций определяется в порядке, установленном законодательством.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Начальная цена продажи акций, не проданных ранее на торгах, может быть понижена в соответствии с законодательством.</w:t>
      </w:r>
    </w:p>
    <w:p w:rsidR="00B7546F" w:rsidRPr="00AF7322" w:rsidRDefault="00B7546F" w:rsidP="00B7546F">
      <w:pPr>
        <w:pStyle w:val="chapter"/>
        <w:rPr>
          <w:lang w:val="ru-RU"/>
        </w:rPr>
      </w:pPr>
      <w:r w:rsidRPr="00AF7322">
        <w:rPr>
          <w:lang w:val="ru-RU"/>
        </w:rPr>
        <w:t>ГЛАВА 2</w:t>
      </w:r>
      <w:r w:rsidRPr="00AF7322">
        <w:rPr>
          <w:lang w:val="ru-RU"/>
        </w:rPr>
        <w:br/>
        <w:t>ПОДГОТОВКА АУКЦИОНА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9.</w:t>
      </w:r>
      <w:r>
        <w:t> </w:t>
      </w:r>
      <w:r w:rsidRPr="00AF7322">
        <w:rPr>
          <w:lang w:val="ru-RU"/>
        </w:rPr>
        <w:t>Извещение публикуется не</w:t>
      </w:r>
      <w:r>
        <w:t> </w:t>
      </w:r>
      <w:r w:rsidRPr="00AF7322">
        <w:rPr>
          <w:lang w:val="ru-RU"/>
        </w:rPr>
        <w:t>менее чем за</w:t>
      </w:r>
      <w:r>
        <w:t> </w:t>
      </w:r>
      <w:r w:rsidRPr="00AF7322">
        <w:rPr>
          <w:lang w:val="ru-RU"/>
        </w:rPr>
        <w:t>30 календарных дней до</w:t>
      </w:r>
      <w:r>
        <w:t> </w:t>
      </w:r>
      <w:r w:rsidRPr="00AF7322">
        <w:rPr>
          <w:lang w:val="ru-RU"/>
        </w:rPr>
        <w:t>дня проведения аукциона в</w:t>
      </w:r>
      <w:r>
        <w:t> </w:t>
      </w:r>
      <w:r w:rsidRPr="00AF7322">
        <w:rPr>
          <w:lang w:val="ru-RU"/>
        </w:rPr>
        <w:t>глобальной компьютерной сети Интернет в</w:t>
      </w:r>
      <w:r>
        <w:t> </w:t>
      </w:r>
      <w:r w:rsidRPr="00AF7322">
        <w:rPr>
          <w:lang w:val="ru-RU"/>
        </w:rPr>
        <w:t>отношении акций, находящихся: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в собственности Республики Беларусь,</w:t>
      </w:r>
      <w:r>
        <w:t> </w:t>
      </w:r>
      <w:r w:rsidRPr="00AF7322">
        <w:rPr>
          <w:lang w:val="ru-RU"/>
        </w:rPr>
        <w:t>– на</w:t>
      </w:r>
      <w:r>
        <w:t> </w:t>
      </w:r>
      <w:r w:rsidRPr="00AF7322">
        <w:rPr>
          <w:lang w:val="ru-RU"/>
        </w:rPr>
        <w:t>официальном сайте Государственного комитета по</w:t>
      </w:r>
      <w:r>
        <w:t> </w:t>
      </w:r>
      <w:r w:rsidRPr="00AF7322">
        <w:rPr>
          <w:lang w:val="ru-RU"/>
        </w:rPr>
        <w:t>имуществу;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в коммунальной собственности,</w:t>
      </w:r>
      <w:r>
        <w:t> </w:t>
      </w:r>
      <w:r w:rsidRPr="00AF7322">
        <w:rPr>
          <w:lang w:val="ru-RU"/>
        </w:rPr>
        <w:t>– на</w:t>
      </w:r>
      <w:r>
        <w:t> </w:t>
      </w:r>
      <w:r w:rsidRPr="00AF7322">
        <w:rPr>
          <w:lang w:val="ru-RU"/>
        </w:rPr>
        <w:t>соответствующих официальных сайтах облисполкомов, Минского горисполкома и</w:t>
      </w:r>
      <w:r>
        <w:t> </w:t>
      </w:r>
      <w:r w:rsidRPr="00AF7322">
        <w:rPr>
          <w:lang w:val="ru-RU"/>
        </w:rPr>
        <w:t>Государственного комитета по</w:t>
      </w:r>
      <w:r>
        <w:t> </w:t>
      </w:r>
      <w:r w:rsidRPr="00AF7322">
        <w:rPr>
          <w:lang w:val="ru-RU"/>
        </w:rPr>
        <w:t>имуществу.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Информация об</w:t>
      </w:r>
      <w:r>
        <w:t> </w:t>
      </w:r>
      <w:r w:rsidRPr="00AF7322">
        <w:rPr>
          <w:lang w:val="ru-RU"/>
        </w:rPr>
        <w:t>аукционе не</w:t>
      </w:r>
      <w:r>
        <w:t> </w:t>
      </w:r>
      <w:r w:rsidRPr="00AF7322">
        <w:rPr>
          <w:lang w:val="ru-RU"/>
        </w:rPr>
        <w:t>позднее 5 рабочих дней после опубликования извещения дополнительно подлежит опубликованию в</w:t>
      </w:r>
      <w:r>
        <w:t> </w:t>
      </w:r>
      <w:r w:rsidRPr="00AF7322">
        <w:rPr>
          <w:lang w:val="ru-RU"/>
        </w:rPr>
        <w:t>отношении акций, находящихся: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в собственности Республики Беларусь,</w:t>
      </w:r>
      <w:r>
        <w:t> </w:t>
      </w:r>
      <w:r w:rsidRPr="00AF7322">
        <w:rPr>
          <w:lang w:val="ru-RU"/>
        </w:rPr>
        <w:t>– в</w:t>
      </w:r>
      <w:r>
        <w:t> </w:t>
      </w:r>
      <w:r w:rsidRPr="00AF7322">
        <w:rPr>
          <w:lang w:val="ru-RU"/>
        </w:rPr>
        <w:t>печатных средствах массовой информации, определенных Советом Министров Республики Беларусь;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в коммунальной собственности,</w:t>
      </w:r>
      <w:r>
        <w:t> </w:t>
      </w:r>
      <w:r w:rsidRPr="00AF7322">
        <w:rPr>
          <w:lang w:val="ru-RU"/>
        </w:rPr>
        <w:t>– в</w:t>
      </w:r>
      <w:r>
        <w:t> </w:t>
      </w:r>
      <w:r w:rsidRPr="00AF7322">
        <w:rPr>
          <w:lang w:val="ru-RU"/>
        </w:rPr>
        <w:t>печатных средствах массовой информации, определенных облисполкомами и</w:t>
      </w:r>
      <w:r>
        <w:t> </w:t>
      </w:r>
      <w:r w:rsidRPr="00AF7322">
        <w:rPr>
          <w:lang w:val="ru-RU"/>
        </w:rPr>
        <w:t>Минским горисполкомом.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Информация об</w:t>
      </w:r>
      <w:r>
        <w:t> </w:t>
      </w:r>
      <w:r w:rsidRPr="00AF7322">
        <w:rPr>
          <w:lang w:val="ru-RU"/>
        </w:rPr>
        <w:t>аукционе направляется организатором аукциона в</w:t>
      </w:r>
      <w:r>
        <w:t> </w:t>
      </w:r>
      <w:r w:rsidRPr="00AF7322">
        <w:rPr>
          <w:lang w:val="ru-RU"/>
        </w:rPr>
        <w:t>срок, предусмотренный в</w:t>
      </w:r>
      <w:r>
        <w:t> </w:t>
      </w:r>
      <w:r w:rsidRPr="00AF7322">
        <w:rPr>
          <w:lang w:val="ru-RU"/>
        </w:rPr>
        <w:t>части второй настоящего пункта, также в</w:t>
      </w:r>
      <w:r>
        <w:t> </w:t>
      </w:r>
      <w:r w:rsidRPr="00AF7322">
        <w:rPr>
          <w:lang w:val="ru-RU"/>
        </w:rPr>
        <w:t>Министерство иностранных дел для</w:t>
      </w:r>
      <w:r>
        <w:t> </w:t>
      </w:r>
      <w:r w:rsidRPr="00AF7322">
        <w:rPr>
          <w:lang w:val="ru-RU"/>
        </w:rPr>
        <w:t>размещения на</w:t>
      </w:r>
      <w:r>
        <w:t> </w:t>
      </w:r>
      <w:r w:rsidRPr="00AF7322">
        <w:rPr>
          <w:lang w:val="ru-RU"/>
        </w:rPr>
        <w:t xml:space="preserve">едином </w:t>
      </w:r>
      <w:proofErr w:type="spellStart"/>
      <w:r w:rsidRPr="00AF7322">
        <w:rPr>
          <w:lang w:val="ru-RU"/>
        </w:rPr>
        <w:t>страновом</w:t>
      </w:r>
      <w:proofErr w:type="spellEnd"/>
      <w:r w:rsidRPr="00AF7322">
        <w:rPr>
          <w:lang w:val="ru-RU"/>
        </w:rPr>
        <w:t xml:space="preserve"> портале загранучреждений «Беларусь. Факты».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Доступ к</w:t>
      </w:r>
      <w:r>
        <w:t> </w:t>
      </w:r>
      <w:r w:rsidRPr="00AF7322">
        <w:rPr>
          <w:lang w:val="ru-RU"/>
        </w:rPr>
        <w:t>информации, размещенной в</w:t>
      </w:r>
      <w:r>
        <w:t> </w:t>
      </w:r>
      <w:r w:rsidRPr="00AF7322">
        <w:rPr>
          <w:lang w:val="ru-RU"/>
        </w:rPr>
        <w:t>глобальной компьютерной сети Интернет в</w:t>
      </w:r>
      <w:r>
        <w:t> </w:t>
      </w:r>
      <w:r w:rsidRPr="00AF7322">
        <w:rPr>
          <w:lang w:val="ru-RU"/>
        </w:rPr>
        <w:t>соответствии с</w:t>
      </w:r>
      <w:r>
        <w:t> </w:t>
      </w:r>
      <w:r w:rsidRPr="00AF7322">
        <w:rPr>
          <w:lang w:val="ru-RU"/>
        </w:rPr>
        <w:t>частями первой и</w:t>
      </w:r>
      <w:r>
        <w:t> </w:t>
      </w:r>
      <w:r w:rsidRPr="00AF7322">
        <w:rPr>
          <w:lang w:val="ru-RU"/>
        </w:rPr>
        <w:t>третьей настоящего пункта и</w:t>
      </w:r>
      <w:r>
        <w:t> </w:t>
      </w:r>
      <w:r w:rsidRPr="00AF7322">
        <w:rPr>
          <w:lang w:val="ru-RU"/>
        </w:rPr>
        <w:t>частью третьей пункта</w:t>
      </w:r>
      <w:r>
        <w:t> </w:t>
      </w:r>
      <w:r w:rsidRPr="00AF7322">
        <w:rPr>
          <w:lang w:val="ru-RU"/>
        </w:rPr>
        <w:t>7 настоящего Положения, предоставляется заинтересованным лицам без взимания платы и</w:t>
      </w:r>
      <w:r>
        <w:t> </w:t>
      </w:r>
      <w:r w:rsidRPr="00AF7322">
        <w:rPr>
          <w:lang w:val="ru-RU"/>
        </w:rPr>
        <w:t>заключения договора.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10.</w:t>
      </w:r>
      <w:r>
        <w:t> </w:t>
      </w:r>
      <w:r w:rsidRPr="00AF7322">
        <w:rPr>
          <w:lang w:val="ru-RU"/>
        </w:rPr>
        <w:t>В извещении должны быть указаны: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наименование органа приватизации, его место нахождения;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дата, время и место проведения аукциона;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полное и сокращенное наименования открытого акционерного общества;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место нахождения открытого акционерного общества;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размер уставного фонда открытого акционерного общества;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доля государства в уставном фонде открытого акционерного общества;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количество продаваемых акций;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номинальная стоимость акций;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начальная цена продажи акций;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стартовая цена продажи одной акции и пакета акций;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шаг цены одной акции и пакета акций;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размер задатка, подлежащего внесению участниками аукциона, и срок его внесения;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требования к участникам аукциона и клиентам участников аукциона; срок приема биржей заявок на участие в аукционе;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информация о необходимости возмещения затрат на организацию и проведение аукциона, в том числе расходов, связанных с изготовлением и предоставлением участникам документации, необходимой для его проведения (далее</w:t>
      </w:r>
      <w:r>
        <w:t> </w:t>
      </w:r>
      <w:r w:rsidRPr="00AF7322">
        <w:rPr>
          <w:lang w:val="ru-RU"/>
        </w:rPr>
        <w:t>– затраты на организацию и проведение аукциона);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номера контактных телефонов органа приватизации для получения дополнительной информации;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иные сведения при необходимости.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lastRenderedPageBreak/>
        <w:t>В информации об</w:t>
      </w:r>
      <w:r>
        <w:t> </w:t>
      </w:r>
      <w:r w:rsidRPr="00AF7322">
        <w:rPr>
          <w:lang w:val="ru-RU"/>
        </w:rPr>
        <w:t>аукционе указываются: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наименование органа приватизации;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дата проведения аукциона;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полное наименование открытого акционерного общества;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размер уставного фонда открытого акционерного общества;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доля государства в</w:t>
      </w:r>
      <w:r>
        <w:t> </w:t>
      </w:r>
      <w:r w:rsidRPr="00AF7322">
        <w:rPr>
          <w:lang w:val="ru-RU"/>
        </w:rPr>
        <w:t>уставном фонде открытого акционерного общества;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количество продаваемых акций;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номинальная стоимость акций;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начальная цена продажи акций;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стартовая цена продажи одной акции и</w:t>
      </w:r>
      <w:r>
        <w:t> </w:t>
      </w:r>
      <w:r w:rsidRPr="00AF7322">
        <w:rPr>
          <w:lang w:val="ru-RU"/>
        </w:rPr>
        <w:t>пакета акций;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информация об</w:t>
      </w:r>
      <w:r>
        <w:t> </w:t>
      </w:r>
      <w:r w:rsidRPr="00AF7322">
        <w:rPr>
          <w:lang w:val="ru-RU"/>
        </w:rPr>
        <w:t>опубликовании извещения на</w:t>
      </w:r>
      <w:r>
        <w:t> </w:t>
      </w:r>
      <w:r w:rsidRPr="00AF7322">
        <w:rPr>
          <w:lang w:val="ru-RU"/>
        </w:rPr>
        <w:t>соответствующих официальных сайтах Государственного комитета по</w:t>
      </w:r>
      <w:r>
        <w:t> </w:t>
      </w:r>
      <w:r w:rsidRPr="00AF7322">
        <w:rPr>
          <w:lang w:val="ru-RU"/>
        </w:rPr>
        <w:t>имуществу и</w:t>
      </w:r>
      <w:r>
        <w:t> </w:t>
      </w:r>
      <w:r w:rsidRPr="00AF7322">
        <w:rPr>
          <w:lang w:val="ru-RU"/>
        </w:rPr>
        <w:t>(или) облисполкомов, Минского горисполкома в</w:t>
      </w:r>
      <w:r>
        <w:t> </w:t>
      </w:r>
      <w:r w:rsidRPr="00AF7322">
        <w:rPr>
          <w:lang w:val="ru-RU"/>
        </w:rPr>
        <w:t>глобальной компьютерной сети Интернет с</w:t>
      </w:r>
      <w:r>
        <w:t> </w:t>
      </w:r>
      <w:r w:rsidRPr="00AF7322">
        <w:rPr>
          <w:lang w:val="ru-RU"/>
        </w:rPr>
        <w:t>указанием электронных адресов сайтов.</w:t>
      </w:r>
    </w:p>
    <w:p w:rsidR="00B7546F" w:rsidRPr="00AF7322" w:rsidRDefault="00B7546F" w:rsidP="00B7546F">
      <w:pPr>
        <w:pStyle w:val="chapter"/>
        <w:rPr>
          <w:lang w:val="ru-RU"/>
        </w:rPr>
      </w:pPr>
      <w:r w:rsidRPr="00AF7322">
        <w:rPr>
          <w:lang w:val="ru-RU"/>
        </w:rPr>
        <w:t>ГЛАВА 3</w:t>
      </w:r>
      <w:r w:rsidRPr="00AF7322">
        <w:rPr>
          <w:lang w:val="ru-RU"/>
        </w:rPr>
        <w:br/>
        <w:t>ПОРЯДОК ПРОДАЖИ АКЦИЙ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11.</w:t>
      </w:r>
      <w:r>
        <w:t> </w:t>
      </w:r>
      <w:r w:rsidRPr="00AF7322">
        <w:rPr>
          <w:lang w:val="ru-RU"/>
        </w:rPr>
        <w:t>Продажа принадлежащих государству акций осуществляется в соответствии с локальными правовыми актами биржи, регулирующими порядок продажи принадлежащих государству акций на бирже.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12.</w:t>
      </w:r>
      <w:r>
        <w:t> </w:t>
      </w:r>
      <w:r w:rsidRPr="00AF7322">
        <w:rPr>
          <w:lang w:val="ru-RU"/>
        </w:rPr>
        <w:t>Участники аукциона вправе заключать сделки от своего имени и за свой счет или от своего имени и за счет только одного клиента или от своего имени и в интересах только одного клиента, действуя в качестве доверительного управляющего. При подаче заявки на участие в аукционе указывается лицо, за счет которого или в интересах которого планируется заключение сделок на аукционе.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13.</w:t>
      </w:r>
      <w:r>
        <w:t> </w:t>
      </w:r>
      <w:r w:rsidRPr="00AF7322">
        <w:rPr>
          <w:lang w:val="ru-RU"/>
        </w:rPr>
        <w:t>Шаг цены при продаже акций устанавливается в размере 5–10 процентов от начальной цены продажи акций. Стартовая цена акций (одной акции) устанавливается как сумма начальной цены акций (одной акции) и шага цены. Стартовая цена акций (одной акции) и цена продажи акций должны иметь не более двух знаков после запятой.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14.</w:t>
      </w:r>
      <w:r>
        <w:t> </w:t>
      </w:r>
      <w:r w:rsidRPr="00AF7322">
        <w:rPr>
          <w:lang w:val="ru-RU"/>
        </w:rPr>
        <w:t>В случае признания аукциона состоявшимся по его результатам в день проведения оформляется протокол о результатах торгов в режиме аукциона, который подписывается комиссией, уполномоченными представителями участника аукциона и биржи. Протокол может оформляться в форме электронного документа.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15.</w:t>
      </w:r>
      <w:r>
        <w:t> </w:t>
      </w:r>
      <w:r w:rsidRPr="00AF7322">
        <w:rPr>
          <w:lang w:val="ru-RU"/>
        </w:rPr>
        <w:t>В случае, если в едином учетном электронном реестре зарегистрирована заявка единственного участника аукциона либо не было зарегистрировано ни одной заявки, аукцион признается несостоявшимся и комиссия оформляет протокол о признании аукциона несостоявшимся.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В случае признания аукциона несостоявшимся в связи с регистрацией в едином учетном электронном реестре заявки единственного участника при его согласии (далее, если не указано иное,</w:t>
      </w:r>
      <w:r>
        <w:t> </w:t>
      </w:r>
      <w:r w:rsidRPr="00AF7322">
        <w:rPr>
          <w:lang w:val="ru-RU"/>
        </w:rPr>
        <w:t>– единственный участник аукциона) акции продаются этому участнику по начальной цене продажи, увеличенной на 5 процентов, если иное не установлено Президентом Республики Беларусь, а также оформляется протокол о результатах торгов, который подписывается комиссией, уполномоченными представителями единственного участника аукциона и биржи. Протокол может оформляться в форме электронного документа.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16.</w:t>
      </w:r>
      <w:r>
        <w:t> </w:t>
      </w:r>
      <w:r w:rsidRPr="00AF7322">
        <w:rPr>
          <w:lang w:val="ru-RU"/>
        </w:rPr>
        <w:t>Орган приватизации обеспечивает передачу акций на счет «депо» покупателя после оплаты акций, возмещения затрат на организацию и проведение аукциона, уплаты штрафа и пеней за несвоевременную оплату акций.</w:t>
      </w:r>
    </w:p>
    <w:p w:rsidR="00B7546F" w:rsidRPr="00AF7322" w:rsidRDefault="00B7546F" w:rsidP="00B7546F">
      <w:pPr>
        <w:pStyle w:val="chapter"/>
        <w:rPr>
          <w:lang w:val="ru-RU"/>
        </w:rPr>
      </w:pPr>
      <w:r w:rsidRPr="00AF7322">
        <w:rPr>
          <w:lang w:val="ru-RU"/>
        </w:rPr>
        <w:lastRenderedPageBreak/>
        <w:t>ГЛАВА 4</w:t>
      </w:r>
      <w:r w:rsidRPr="00AF7322">
        <w:rPr>
          <w:lang w:val="ru-RU"/>
        </w:rPr>
        <w:br/>
        <w:t>РАСЧЕТЫ С УЧАСТНИКАМИ АУКЦИОНА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17.</w:t>
      </w:r>
      <w:r>
        <w:t> </w:t>
      </w:r>
      <w:r w:rsidRPr="00AF7322">
        <w:rPr>
          <w:lang w:val="ru-RU"/>
        </w:rPr>
        <w:t>Оплата акций производится не позднее 30 рабочих дней со дня подписания протокола о результатах торгов в режиме аукциона или протокола о результатах торгов, если иное не указано в решении о приватизации.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В случае несвоевременной оплаты акций участник аукциона, выигравший аукцион, а также единственный участник аукциона уплачивает в республиканский и (или) соответствующий местный бюджет штраф в размере 10 процентов от цены продажи акций и пеню в размере 1/360 ставки рефинансирования Национального банка, установленной на день перечисления средств (внесения платежей), от неуплаченной суммы за каждый день просрочки.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18.</w:t>
      </w:r>
      <w:r>
        <w:t> </w:t>
      </w:r>
      <w:r w:rsidRPr="00AF7322">
        <w:rPr>
          <w:lang w:val="ru-RU"/>
        </w:rPr>
        <w:t>Участник аукциона, выигравший аукцион, а также единственный участник аукциона обязан возместить затраты на организацию и проведение аукциона не позднее срока, установленного для оплаты акций в соответствии с частью первой пункта 17 настоящего Положения.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В случае, если в установленный срок затраты на организацию и проведение аукциона не возмещены, сделка купли-продажи акций считается расторгнутой. При этом задаток, внесенный участником аукциона, выигравшим аукцион, а также единственным участником аукциона, возврату не подлежит.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19.</w:t>
      </w:r>
      <w:r>
        <w:t> </w:t>
      </w:r>
      <w:r w:rsidRPr="00AF7322">
        <w:rPr>
          <w:lang w:val="ru-RU"/>
        </w:rPr>
        <w:t>В случае, если затраты на организацию и проведение аукциона возмещены, а акции не оплачены в течение 30 календарных дней после установленного в части первой пункта 17 настоящего Положения срока оплаты, сделка купли-продажи акций считается расторгнутой. При этом задаток и затраты на организацию и проведение аукциона участнику аукциона, выигравшему аукцион, а также единственному участнику аукциона не возвращаются.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20.</w:t>
      </w:r>
      <w:r>
        <w:t> </w:t>
      </w:r>
      <w:r w:rsidRPr="00AF7322">
        <w:rPr>
          <w:lang w:val="ru-RU"/>
        </w:rPr>
        <w:t>Участнику аукциона, выигравшему аукцион, а также единственному участнику аукциона, подписавшему соответственно протокол о результатах торгов в режиме аукциона и протокол о результатах торгов, сумма внесенного задатка учитывается в счет исполнения обязательств по оплате цены акций.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21.</w:t>
      </w:r>
      <w:r>
        <w:t> </w:t>
      </w:r>
      <w:r w:rsidRPr="00AF7322">
        <w:rPr>
          <w:lang w:val="ru-RU"/>
        </w:rPr>
        <w:t>В случае отказа (уклонения) участника аукциона, выигравшего аукцион, от подписания протокола о результатах торгов в режиме аукциона внесенный им задаток возврату не подлежит.</w:t>
      </w:r>
    </w:p>
    <w:p w:rsidR="00B7546F" w:rsidRPr="00AF7322" w:rsidRDefault="00B7546F" w:rsidP="00B7546F">
      <w:pPr>
        <w:pStyle w:val="newncpi"/>
        <w:rPr>
          <w:lang w:val="ru-RU"/>
        </w:rPr>
      </w:pPr>
      <w:r w:rsidRPr="00AF7322">
        <w:rPr>
          <w:lang w:val="ru-RU"/>
        </w:rPr>
        <w:t>При этом результаты аукциона аннулируются.</w:t>
      </w:r>
    </w:p>
    <w:p w:rsidR="00B7546F" w:rsidRPr="00AF7322" w:rsidRDefault="00B7546F" w:rsidP="00B7546F">
      <w:pPr>
        <w:pStyle w:val="point"/>
        <w:rPr>
          <w:lang w:val="ru-RU"/>
        </w:rPr>
      </w:pPr>
      <w:r w:rsidRPr="00AF7322">
        <w:rPr>
          <w:lang w:val="ru-RU"/>
        </w:rPr>
        <w:t>22.</w:t>
      </w:r>
      <w:r>
        <w:t> </w:t>
      </w:r>
      <w:r w:rsidRPr="00AF7322">
        <w:rPr>
          <w:lang w:val="ru-RU"/>
        </w:rPr>
        <w:t>Участникам, не выигравшим аукцион, единственному участнику аукциона, который не дал согласия на приобретение акций, а также в иных случаях, предусмотренных законодательством, задаток возвращается в течение 5 рабочих дней со дня проведения аукциона.</w:t>
      </w:r>
    </w:p>
    <w:p w:rsidR="00D26FB6" w:rsidRPr="00B7546F" w:rsidRDefault="00D26FB6">
      <w:pPr>
        <w:rPr>
          <w:lang w:val="ru-RU"/>
        </w:rPr>
      </w:pPr>
      <w:bookmarkStart w:id="0" w:name="_GoBack"/>
      <w:bookmarkEnd w:id="0"/>
    </w:p>
    <w:sectPr w:rsidR="00D26FB6" w:rsidRPr="00B754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6F"/>
    <w:rsid w:val="00B7546F"/>
    <w:rsid w:val="00D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A9A2D-3BD1-4DFF-9B1A-82D80B2B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B7546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rsid w:val="00B7546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B754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ap1">
    <w:name w:val="cap1"/>
    <w:basedOn w:val="a"/>
    <w:rsid w:val="00B7546F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B7546F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B754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7546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12143</Characters>
  <Application>Microsoft Office Word</Application>
  <DocSecurity>0</DocSecurity>
  <Lines>216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Хацулева Анна Александровна</dc:creator>
  <cp:keywords/>
  <dc:description/>
  <cp:lastModifiedBy>Хацулева Анна Александровна</cp:lastModifiedBy>
  <cp:revision>1</cp:revision>
  <dcterms:created xsi:type="dcterms:W3CDTF">2021-05-06T10:32:00Z</dcterms:created>
  <dcterms:modified xsi:type="dcterms:W3CDTF">2021-05-06T10:32:00Z</dcterms:modified>
</cp:coreProperties>
</file>